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91" w:rsidRPr="009C3902" w:rsidRDefault="00F51F91" w:rsidP="00F51F91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C3902">
        <w:rPr>
          <w:rFonts w:ascii="Calibri" w:hAnsi="Calibri" w:cs="Calibri"/>
          <w:b/>
          <w:bCs/>
          <w:sz w:val="28"/>
          <w:szCs w:val="28"/>
        </w:rPr>
        <w:t>Ministerio de Relaciones Exteriores, Comercio Internacional y Culto</w:t>
      </w:r>
    </w:p>
    <w:p w:rsidR="00F51F91" w:rsidRPr="009C3902" w:rsidRDefault="00F51F91" w:rsidP="00F51F91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C3902">
        <w:rPr>
          <w:rFonts w:ascii="Calibri" w:hAnsi="Calibri" w:cs="Calibri"/>
          <w:b/>
          <w:bCs/>
          <w:sz w:val="28"/>
          <w:szCs w:val="28"/>
        </w:rPr>
        <w:t>REGISTRACION DE NOMBRES DE DOMINIO EN INTERNET</w:t>
      </w:r>
    </w:p>
    <w:p w:rsidR="00F51F91" w:rsidRPr="009C3902" w:rsidRDefault="00F51F91" w:rsidP="00F51F91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C3902">
        <w:rPr>
          <w:rFonts w:ascii="Calibri" w:hAnsi="Calibri" w:cs="Calibri"/>
          <w:b/>
          <w:bCs/>
          <w:sz w:val="28"/>
          <w:szCs w:val="28"/>
        </w:rPr>
        <w:t>Resolución 654/2009</w:t>
      </w:r>
      <w:r w:rsidR="009C3902">
        <w:rPr>
          <w:rFonts w:ascii="Calibri" w:hAnsi="Calibri" w:cs="Calibri"/>
          <w:b/>
          <w:bCs/>
          <w:sz w:val="28"/>
          <w:szCs w:val="28"/>
        </w:rPr>
        <w:t xml:space="preserve">. </w:t>
      </w:r>
      <w:proofErr w:type="spellStart"/>
      <w:r w:rsidRPr="009C3902">
        <w:rPr>
          <w:rFonts w:ascii="Calibri" w:hAnsi="Calibri" w:cs="Calibri"/>
          <w:b/>
          <w:bCs/>
          <w:sz w:val="28"/>
          <w:szCs w:val="28"/>
        </w:rPr>
        <w:t>Apruébanse</w:t>
      </w:r>
      <w:proofErr w:type="spellEnd"/>
      <w:r w:rsidRPr="009C3902">
        <w:rPr>
          <w:rFonts w:ascii="Calibri" w:hAnsi="Calibri" w:cs="Calibri"/>
          <w:b/>
          <w:bCs/>
          <w:sz w:val="28"/>
          <w:szCs w:val="28"/>
        </w:rPr>
        <w:t xml:space="preserve"> las Reglas para el Registro de Nombres de Dominio bajo el Código País “AR”.</w:t>
      </w:r>
    </w:p>
    <w:p w:rsidR="009C3902" w:rsidRDefault="009C3902" w:rsidP="00F51F91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Bs. As., 17/11/2009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 xml:space="preserve">VISTO las “Reglas para </w:t>
      </w:r>
      <w:smartTag w:uri="urn:schemas-microsoft-com:office:smarttags" w:element="PersonName">
        <w:smartTagPr>
          <w:attr w:name="ProductID" w:val="la Registraci￳n"/>
        </w:smartTagPr>
        <w:r w:rsidRPr="00533BCC">
          <w:rPr>
            <w:rFonts w:ascii="Calibri" w:hAnsi="Calibri" w:cs="Calibri"/>
            <w:sz w:val="22"/>
            <w:szCs w:val="22"/>
          </w:rPr>
          <w:t>la Registración</w:t>
        </w:r>
      </w:smartTag>
      <w:r w:rsidRPr="00533BCC">
        <w:rPr>
          <w:rFonts w:ascii="Calibri" w:hAnsi="Calibri" w:cs="Calibri"/>
          <w:sz w:val="22"/>
          <w:szCs w:val="22"/>
        </w:rPr>
        <w:t xml:space="preserve"> de Nombres de Dominio Internet”, aprobadas por </w:t>
      </w:r>
      <w:smartTag w:uri="urn:schemas-microsoft-com:office:smarttags" w:element="PersonName">
        <w:smartTagPr>
          <w:attr w:name="ProductID" w:val="la Resoluci￳n Ministerial."/>
        </w:smartTagPr>
        <w:r w:rsidRPr="00533BCC">
          <w:rPr>
            <w:rFonts w:ascii="Calibri" w:hAnsi="Calibri" w:cs="Calibri"/>
            <w:sz w:val="22"/>
            <w:szCs w:val="22"/>
          </w:rPr>
          <w:t>la Resolución Ministerial.</w:t>
        </w:r>
      </w:smartTag>
      <w:r w:rsidRPr="00533BCC">
        <w:rPr>
          <w:rFonts w:ascii="Calibri" w:hAnsi="Calibri" w:cs="Calibri"/>
          <w:sz w:val="22"/>
          <w:szCs w:val="22"/>
        </w:rPr>
        <w:t xml:space="preserve"> Nº 2226 de fecha 8 de agosto de 2000, las Actas de Modificación Nº 1 de fecha 29 de agosto de 2000, Nº 2 de fecha 8 de septiembre de 2000 y Nº 3 de fecha 29 de octubre de 2001, </w:t>
      </w:r>
      <w:smartTag w:uri="urn:schemas-microsoft-com:office:smarttags" w:element="PersonName">
        <w:smartTagPr>
          <w:attr w:name="ProductID" w:val="la Resoluci￳n Ministerial"/>
        </w:smartTagPr>
        <w:r w:rsidRPr="00533BCC">
          <w:rPr>
            <w:rFonts w:ascii="Calibri" w:hAnsi="Calibri" w:cs="Calibri"/>
            <w:sz w:val="22"/>
            <w:szCs w:val="22"/>
          </w:rPr>
          <w:t>la Resolución Ministerial</w:t>
        </w:r>
      </w:smartTag>
      <w:r w:rsidRPr="00533BCC">
        <w:rPr>
          <w:rFonts w:ascii="Calibri" w:hAnsi="Calibri" w:cs="Calibri"/>
          <w:sz w:val="22"/>
          <w:szCs w:val="22"/>
        </w:rPr>
        <w:t xml:space="preserve"> Nº 616 de fecha 9 de abril de 2008, </w:t>
      </w:r>
      <w:smartTag w:uri="urn:schemas-microsoft-com:office:smarttags" w:element="PersonName">
        <w:smartTagPr>
          <w:attr w:name="ProductID" w:val="la Resoluci￳n"/>
        </w:smartTagPr>
        <w:r w:rsidRPr="00533BCC">
          <w:rPr>
            <w:rFonts w:ascii="Calibri" w:hAnsi="Calibri" w:cs="Calibri"/>
            <w:sz w:val="22"/>
            <w:szCs w:val="22"/>
          </w:rPr>
          <w:t>la Resolución</w:t>
        </w:r>
      </w:smartTag>
      <w:r w:rsidRPr="00533BCC">
        <w:rPr>
          <w:rFonts w:ascii="Calibri" w:hAnsi="Calibri" w:cs="Calibri"/>
          <w:sz w:val="22"/>
          <w:szCs w:val="22"/>
        </w:rPr>
        <w:t xml:space="preserve"> del entonces Subsecretario de Coordinación y Cooperación Internacional Nº 904 de fecha 8 de mayo de 2008, </w:t>
      </w:r>
      <w:smartTag w:uri="urn:schemas-microsoft-com:office:smarttags" w:element="PersonName">
        <w:smartTagPr>
          <w:attr w:name="ProductID" w:val="la Resoluci￳n Ministerial"/>
        </w:smartTagPr>
        <w:r w:rsidRPr="00533BCC">
          <w:rPr>
            <w:rFonts w:ascii="Calibri" w:hAnsi="Calibri" w:cs="Calibri"/>
            <w:sz w:val="22"/>
            <w:szCs w:val="22"/>
          </w:rPr>
          <w:t>la Resolución Ministerial</w:t>
        </w:r>
      </w:smartTag>
      <w:r w:rsidRPr="00533BCC">
        <w:rPr>
          <w:rFonts w:ascii="Calibri" w:hAnsi="Calibri" w:cs="Calibri"/>
          <w:sz w:val="22"/>
          <w:szCs w:val="22"/>
        </w:rPr>
        <w:t xml:space="preserve"> Nº 203 de fecha 8 de mayo de 2009, </w:t>
      </w:r>
      <w:smartTag w:uri="urn:schemas-microsoft-com:office:smarttags" w:element="PersonName">
        <w:smartTagPr>
          <w:attr w:name="ProductID" w:val="la Resoluci￳n Ministerial"/>
        </w:smartTagPr>
        <w:r w:rsidRPr="00533BCC">
          <w:rPr>
            <w:rFonts w:ascii="Calibri" w:hAnsi="Calibri" w:cs="Calibri"/>
            <w:sz w:val="22"/>
            <w:szCs w:val="22"/>
          </w:rPr>
          <w:t>la Resolución Ministerial</w:t>
        </w:r>
      </w:smartTag>
      <w:r w:rsidRPr="00533BCC">
        <w:rPr>
          <w:rFonts w:ascii="Calibri" w:hAnsi="Calibri" w:cs="Calibri"/>
          <w:sz w:val="22"/>
          <w:szCs w:val="22"/>
        </w:rPr>
        <w:t xml:space="preserve"> Nº 1377 de fecha 11 de julio de 2008, y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CONSIDERANDO: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 xml:space="preserve">Que en función de lo dispuesto en </w:t>
      </w:r>
      <w:smartTag w:uri="urn:schemas-microsoft-com:office:smarttags" w:element="PersonName">
        <w:smartTagPr>
          <w:attr w:name="ProductID" w:val="la Resoluci￳n Ministerial"/>
        </w:smartTagPr>
        <w:r w:rsidRPr="00533BCC">
          <w:rPr>
            <w:rFonts w:ascii="Calibri" w:hAnsi="Calibri" w:cs="Calibri"/>
            <w:sz w:val="22"/>
            <w:szCs w:val="22"/>
          </w:rPr>
          <w:t>la Resolución Ministerial</w:t>
        </w:r>
      </w:smartTag>
      <w:r w:rsidRPr="00533BCC">
        <w:rPr>
          <w:rFonts w:ascii="Calibri" w:hAnsi="Calibri" w:cs="Calibri"/>
          <w:sz w:val="22"/>
          <w:szCs w:val="22"/>
        </w:rPr>
        <w:t xml:space="preserve"> Nº 1377 de fecha 11 de julio de 2008 se aprobó la actualización del Plan Estratégico de Tecnologías de </w:t>
      </w:r>
      <w:smartTag w:uri="urn:schemas-microsoft-com:office:smarttags" w:element="PersonName">
        <w:smartTagPr>
          <w:attr w:name="ProductID" w:val="la Informaci￳n"/>
        </w:smartTagPr>
        <w:r w:rsidRPr="00533BCC">
          <w:rPr>
            <w:rFonts w:ascii="Calibri" w:hAnsi="Calibri" w:cs="Calibri"/>
            <w:sz w:val="22"/>
            <w:szCs w:val="22"/>
          </w:rPr>
          <w:t>la Información</w:t>
        </w:r>
      </w:smartTag>
      <w:r w:rsidRPr="00533BCC">
        <w:rPr>
          <w:rFonts w:ascii="Calibri" w:hAnsi="Calibri" w:cs="Calibri"/>
          <w:sz w:val="22"/>
          <w:szCs w:val="22"/>
        </w:rPr>
        <w:t xml:space="preserve"> y las Comunicaciones Asociadas de este Ministerio.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Que conforme a lo establecido en el “OBJETIVO ESTRATEGICO 13: Registro y Administración de NIC.AR”, se ha dado cumplimiento a los objetivos específicos referidos a la mejora de procedimientos de registro de dominios y de atención al público; a la incorporación de los caracteres multilingües pertenecientes a los idiomas español y portugués en los nombres de dominio y a la incorporación de los subdominios “TUR.AR” y “GOB.AR”.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Que siguiendo dicho lineamiento es menester analizar y relevar la normativa sobre la materia, analizando y propiciando, a su vez, normas y procedimientos tendientes a la atención de controversias y de consultas de usuarios.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Que los restantes actos administrativos enunciados en el Visto constituyen la normativa que regula el registro y administración de nombres de dominio con código país “AR”.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 xml:space="preserve">Que a efectos de preservar la dinámica de Internet resulta menester adaptar las “Reglas para </w:t>
      </w:r>
      <w:smartTag w:uri="urn:schemas-microsoft-com:office:smarttags" w:element="PersonName">
        <w:smartTagPr>
          <w:attr w:name="ProductID" w:val="la Registraci￳n"/>
        </w:smartTagPr>
        <w:r w:rsidRPr="00533BCC">
          <w:rPr>
            <w:rFonts w:ascii="Calibri" w:hAnsi="Calibri" w:cs="Calibri"/>
            <w:sz w:val="22"/>
            <w:szCs w:val="22"/>
          </w:rPr>
          <w:t>la Registración</w:t>
        </w:r>
      </w:smartTag>
      <w:r w:rsidRPr="00533BCC">
        <w:rPr>
          <w:rFonts w:ascii="Calibri" w:hAnsi="Calibri" w:cs="Calibri"/>
          <w:sz w:val="22"/>
          <w:szCs w:val="22"/>
        </w:rPr>
        <w:t xml:space="preserve"> de Nombres de Dominio Internet” a los cambios operados en la materia.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 xml:space="preserve">Que han tomado intervención en el ámbito de sus competencias </w:t>
      </w:r>
      <w:smartTag w:uri="urn:schemas-microsoft-com:office:smarttags" w:element="PersonName">
        <w:smartTagPr>
          <w:attr w:name="ProductID" w:val="la Unidad"/>
        </w:smartTagPr>
        <w:r w:rsidRPr="00533BCC">
          <w:rPr>
            <w:rFonts w:ascii="Calibri" w:hAnsi="Calibri" w:cs="Calibri"/>
            <w:sz w:val="22"/>
            <w:szCs w:val="22"/>
          </w:rPr>
          <w:t>la Unidad</w:t>
        </w:r>
      </w:smartTag>
      <w:r w:rsidRPr="00533BCC">
        <w:rPr>
          <w:rFonts w:ascii="Calibri" w:hAnsi="Calibri" w:cs="Calibri"/>
          <w:sz w:val="22"/>
          <w:szCs w:val="22"/>
        </w:rPr>
        <w:t xml:space="preserve"> de Internet y NIC, </w:t>
      </w:r>
      <w:smartTag w:uri="urn:schemas-microsoft-com:office:smarttags" w:element="PersonName">
        <w:smartTagPr>
          <w:attr w:name="ProductID" w:val="la Direcci￳n General"/>
        </w:smartTagPr>
        <w:r w:rsidRPr="00533BCC">
          <w:rPr>
            <w:rFonts w:ascii="Calibri" w:hAnsi="Calibri" w:cs="Calibri"/>
            <w:sz w:val="22"/>
            <w:szCs w:val="22"/>
          </w:rPr>
          <w:t>la Dirección General</w:t>
        </w:r>
      </w:smartTag>
      <w:r w:rsidRPr="00533BCC">
        <w:rPr>
          <w:rFonts w:ascii="Calibri" w:hAnsi="Calibri" w:cs="Calibri"/>
          <w:sz w:val="22"/>
          <w:szCs w:val="22"/>
        </w:rPr>
        <w:t xml:space="preserve"> de Asuntos Jurídicos, </w:t>
      </w:r>
      <w:smartTag w:uri="urn:schemas-microsoft-com:office:smarttags" w:element="PersonName">
        <w:smartTagPr>
          <w:attr w:name="ProductID" w:val="la SUBSECRETARIA LEGAL"/>
        </w:smartTagPr>
        <w:r w:rsidRPr="00533BCC">
          <w:rPr>
            <w:rFonts w:ascii="Calibri" w:hAnsi="Calibri" w:cs="Calibri"/>
            <w:sz w:val="22"/>
            <w:szCs w:val="22"/>
          </w:rPr>
          <w:t>la SUBSECRETARIA LEGAL</w:t>
        </w:r>
      </w:smartTag>
      <w:r w:rsidRPr="00533BCC">
        <w:rPr>
          <w:rFonts w:ascii="Calibri" w:hAnsi="Calibri" w:cs="Calibri"/>
          <w:sz w:val="22"/>
          <w:szCs w:val="22"/>
        </w:rPr>
        <w:t xml:space="preserve">, TECNICA y ADMINISTRATIVA y </w:t>
      </w:r>
      <w:smartTag w:uri="urn:schemas-microsoft-com:office:smarttags" w:element="PersonName">
        <w:smartTagPr>
          <w:attr w:name="ProductID" w:val="la SECRETARIA DE"/>
        </w:smartTagPr>
        <w:r w:rsidRPr="00533BCC">
          <w:rPr>
            <w:rFonts w:ascii="Calibri" w:hAnsi="Calibri" w:cs="Calibri"/>
            <w:sz w:val="22"/>
            <w:szCs w:val="22"/>
          </w:rPr>
          <w:t>la SECRETARIA DE</w:t>
        </w:r>
      </w:smartTag>
      <w:r w:rsidRPr="00533BCC">
        <w:rPr>
          <w:rFonts w:ascii="Calibri" w:hAnsi="Calibri" w:cs="Calibri"/>
          <w:sz w:val="22"/>
          <w:szCs w:val="22"/>
        </w:rPr>
        <w:t xml:space="preserve"> COORDINACION y COOPERACION INTERNACIONAL.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 xml:space="preserve">Que la presente medida se dicta en uso de las facultades conferidas por </w:t>
      </w:r>
      <w:smartTag w:uri="urn:schemas-microsoft-com:office:smarttags" w:element="PersonName">
        <w:smartTagPr>
          <w:attr w:name="ProductID" w:val="la Ley"/>
        </w:smartTagPr>
        <w:r w:rsidRPr="00533BCC">
          <w:rPr>
            <w:rFonts w:ascii="Calibri" w:hAnsi="Calibri" w:cs="Calibri"/>
            <w:sz w:val="22"/>
            <w:szCs w:val="22"/>
          </w:rPr>
          <w:t>la Ley</w:t>
        </w:r>
      </w:smartTag>
      <w:r w:rsidRPr="00533BCC">
        <w:rPr>
          <w:rFonts w:ascii="Calibri" w:hAnsi="Calibri" w:cs="Calibri"/>
          <w:sz w:val="22"/>
          <w:szCs w:val="22"/>
        </w:rPr>
        <w:t xml:space="preserve"> de Ministerios, sus modificatorias y complementarias.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Por ello,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EL MINISTRO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RELACIONES EXTERIORES,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COMERCIO INTERNACIONAL Y CULTO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RESUELVE: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Artículo 1º — Apruébanse las Reglas para 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Registro de Nombres de Dominio bajo el Código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País “AR” conforme al ANEXO I que forma parte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integrante de la presente Resolución, las que entrarán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vigencia a partir del día posterior a su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publicación en el Boletín Oficial.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Art. 2º — Apruébase el “Glosario de Términos”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conforme al ANEXO II que forma parte de la presente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Resolución.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 xml:space="preserve">Art. 3º — Deróganse las “Reglas para </w:t>
      </w:r>
      <w:smartTag w:uri="urn:schemas-microsoft-com:office:smarttags" w:element="PersonName">
        <w:smartTagPr>
          <w:attr w:name="ProductID" w:val="la Registración"/>
        </w:smartTagPr>
        <w:r w:rsidRPr="00533BCC">
          <w:rPr>
            <w:rFonts w:ascii="Calibri" w:hAnsi="Calibri" w:cs="Calibri"/>
            <w:sz w:val="22"/>
            <w:szCs w:val="22"/>
          </w:rPr>
          <w:t>la Registración</w:t>
        </w:r>
      </w:smartTag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Nombres de Dominio Internet”,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aprobadas por </w:t>
      </w:r>
      <w:smartTag w:uri="urn:schemas-microsoft-com:office:smarttags" w:element="PersonName">
        <w:smartTagPr>
          <w:attr w:name="ProductID" w:val="la Resoluci￳n Ministerial"/>
        </w:smartTagPr>
        <w:r w:rsidRPr="00533BCC">
          <w:rPr>
            <w:rFonts w:ascii="Calibri" w:hAnsi="Calibri" w:cs="Calibri"/>
            <w:sz w:val="22"/>
            <w:szCs w:val="22"/>
          </w:rPr>
          <w:t>la Resolución Ministerial</w:t>
        </w:r>
      </w:smartTag>
      <w:r w:rsidRPr="00533BCC">
        <w:rPr>
          <w:rFonts w:ascii="Calibri" w:hAnsi="Calibri" w:cs="Calibri"/>
          <w:sz w:val="22"/>
          <w:szCs w:val="22"/>
        </w:rPr>
        <w:t xml:space="preserve"> Nº 2226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fecha 8 de agosto de 2000, las Actas de Modificación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Nº 1 de fecha 29 de agosto de 2000,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Nº 2 de fecha 8 de septiembre de 2000 y Nº 3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de fecha 29 de octubre de 2.001, </w:t>
      </w:r>
      <w:smartTag w:uri="urn:schemas-microsoft-com:office:smarttags" w:element="PersonName">
        <w:smartTagPr>
          <w:attr w:name="ProductID" w:val="la Resolución Ministerial"/>
        </w:smartTagPr>
        <w:r w:rsidRPr="00533BCC">
          <w:rPr>
            <w:rFonts w:ascii="Calibri" w:hAnsi="Calibri" w:cs="Calibri"/>
            <w:sz w:val="22"/>
            <w:szCs w:val="22"/>
          </w:rPr>
          <w:t>la Resolución</w:t>
        </w:r>
        <w:r w:rsidR="00616B17" w:rsidRPr="00533BCC">
          <w:rPr>
            <w:rFonts w:ascii="Calibri" w:hAnsi="Calibri" w:cs="Calibri"/>
            <w:sz w:val="22"/>
            <w:szCs w:val="22"/>
          </w:rPr>
          <w:t xml:space="preserve"> </w:t>
        </w:r>
        <w:r w:rsidRPr="00533BCC">
          <w:rPr>
            <w:rFonts w:ascii="Calibri" w:hAnsi="Calibri" w:cs="Calibri"/>
            <w:sz w:val="22"/>
            <w:szCs w:val="22"/>
          </w:rPr>
          <w:t>Ministerial</w:t>
        </w:r>
      </w:smartTag>
      <w:r w:rsidRPr="00533BCC">
        <w:rPr>
          <w:rFonts w:ascii="Calibri" w:hAnsi="Calibri" w:cs="Calibri"/>
          <w:sz w:val="22"/>
          <w:szCs w:val="22"/>
        </w:rPr>
        <w:t xml:space="preserve"> Nº 616 de fecha 9 de abril de 2008, </w:t>
      </w:r>
      <w:smartTag w:uri="urn:schemas-microsoft-com:office:smarttags" w:element="PersonName">
        <w:smartTagPr>
          <w:attr w:name="ProductID" w:val="la Resolución"/>
        </w:smartTagPr>
        <w:r w:rsidRPr="00533BCC">
          <w:rPr>
            <w:rFonts w:ascii="Calibri" w:hAnsi="Calibri" w:cs="Calibri"/>
            <w:sz w:val="22"/>
            <w:szCs w:val="22"/>
          </w:rPr>
          <w:t>la</w:t>
        </w:r>
        <w:r w:rsidR="00616B17" w:rsidRPr="00533BCC">
          <w:rPr>
            <w:rFonts w:ascii="Calibri" w:hAnsi="Calibri" w:cs="Calibri"/>
            <w:sz w:val="22"/>
            <w:szCs w:val="22"/>
          </w:rPr>
          <w:t xml:space="preserve"> </w:t>
        </w:r>
        <w:r w:rsidRPr="00533BCC">
          <w:rPr>
            <w:rFonts w:ascii="Calibri" w:hAnsi="Calibri" w:cs="Calibri"/>
            <w:sz w:val="22"/>
            <w:szCs w:val="22"/>
          </w:rPr>
          <w:t>Resolución</w:t>
        </w:r>
      </w:smartTag>
      <w:r w:rsidRPr="00533BCC">
        <w:rPr>
          <w:rFonts w:ascii="Calibri" w:hAnsi="Calibri" w:cs="Calibri"/>
          <w:sz w:val="22"/>
          <w:szCs w:val="22"/>
        </w:rPr>
        <w:t xml:space="preserve"> del entonces Subsecretario de Coordinación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y Cooperación Internacional Nº 904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fecha 8 de mayo de 2008 y </w:t>
      </w:r>
      <w:smartTag w:uri="urn:schemas-microsoft-com:office:smarttags" w:element="PersonName">
        <w:smartTagPr>
          <w:attr w:name="ProductID" w:val="la Resolución Ministerial"/>
        </w:smartTagPr>
        <w:r w:rsidRPr="00533BCC">
          <w:rPr>
            <w:rFonts w:ascii="Calibri" w:hAnsi="Calibri" w:cs="Calibri"/>
            <w:sz w:val="22"/>
            <w:szCs w:val="22"/>
          </w:rPr>
          <w:t>la Resolución Ministerial</w:t>
        </w:r>
      </w:smartTag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Nº 203 de fecha 8 de mayo de 2009.</w:t>
      </w:r>
    </w:p>
    <w:p w:rsidR="00616B17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 xml:space="preserve">Art. 4º — Comuníquese, publíquese, </w:t>
      </w:r>
      <w:proofErr w:type="spellStart"/>
      <w:r w:rsidRPr="00533BCC">
        <w:rPr>
          <w:rFonts w:ascii="Calibri" w:hAnsi="Calibri" w:cs="Calibri"/>
          <w:sz w:val="22"/>
          <w:szCs w:val="22"/>
        </w:rPr>
        <w:t>dése</w:t>
      </w:r>
      <w:proofErr w:type="spellEnd"/>
      <w:r w:rsidRPr="00533BCC">
        <w:rPr>
          <w:rFonts w:ascii="Calibri" w:hAnsi="Calibri" w:cs="Calibri"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Dirección Nacional"/>
        </w:smartTagPr>
        <w:r w:rsidRPr="00533BCC">
          <w:rPr>
            <w:rFonts w:ascii="Calibri" w:hAnsi="Calibri" w:cs="Calibri"/>
            <w:sz w:val="22"/>
            <w:szCs w:val="22"/>
          </w:rPr>
          <w:t>la</w:t>
        </w:r>
        <w:r w:rsidR="00616B17" w:rsidRPr="00533BCC">
          <w:rPr>
            <w:rFonts w:ascii="Calibri" w:hAnsi="Calibri" w:cs="Calibri"/>
            <w:sz w:val="22"/>
            <w:szCs w:val="22"/>
          </w:rPr>
          <w:t xml:space="preserve"> </w:t>
        </w:r>
        <w:r w:rsidRPr="00533BCC">
          <w:rPr>
            <w:rFonts w:ascii="Calibri" w:hAnsi="Calibri" w:cs="Calibri"/>
            <w:sz w:val="22"/>
            <w:szCs w:val="22"/>
          </w:rPr>
          <w:t>Dirección Nacional</w:t>
        </w:r>
      </w:smartTag>
      <w:r w:rsidRPr="00533BCC">
        <w:rPr>
          <w:rFonts w:ascii="Calibri" w:hAnsi="Calibri" w:cs="Calibri"/>
          <w:sz w:val="22"/>
          <w:szCs w:val="22"/>
        </w:rPr>
        <w:t xml:space="preserve"> del Registro Oficial y archívese.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— Jorge E. Taiana.</w:t>
      </w:r>
    </w:p>
    <w:p w:rsidR="00616B17" w:rsidRPr="00533BCC" w:rsidRDefault="00616B17" w:rsidP="00F51F91">
      <w:pPr>
        <w:jc w:val="both"/>
        <w:rPr>
          <w:rFonts w:ascii="Calibri" w:hAnsi="Calibri" w:cs="Calibri"/>
          <w:sz w:val="22"/>
          <w:szCs w:val="22"/>
        </w:rPr>
      </w:pPr>
    </w:p>
    <w:p w:rsidR="00F51F91" w:rsidRPr="009C3902" w:rsidRDefault="00F51F91" w:rsidP="00F51F91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C3902">
        <w:rPr>
          <w:rFonts w:ascii="Calibri" w:hAnsi="Calibri" w:cs="Calibri"/>
          <w:b/>
          <w:bCs/>
          <w:sz w:val="28"/>
          <w:szCs w:val="28"/>
        </w:rPr>
        <w:lastRenderedPageBreak/>
        <w:t>ANEXO I</w:t>
      </w:r>
    </w:p>
    <w:p w:rsidR="00F51F91" w:rsidRPr="009C3902" w:rsidRDefault="00F51F91" w:rsidP="00616B1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C3902">
        <w:rPr>
          <w:rFonts w:ascii="Calibri" w:hAnsi="Calibri" w:cs="Calibri"/>
          <w:b/>
          <w:bCs/>
          <w:sz w:val="28"/>
          <w:szCs w:val="28"/>
        </w:rPr>
        <w:t>Reglas para el Registro de Nombres de Dominio</w:t>
      </w:r>
      <w:r w:rsidR="00616B17" w:rsidRPr="009C390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C3902">
        <w:rPr>
          <w:rFonts w:ascii="Calibri" w:hAnsi="Calibri" w:cs="Calibri"/>
          <w:b/>
          <w:bCs/>
          <w:sz w:val="28"/>
          <w:szCs w:val="28"/>
        </w:rPr>
        <w:t>bajo el Código País “AR”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b/>
          <w:bCs/>
          <w:sz w:val="22"/>
          <w:szCs w:val="22"/>
        </w:rPr>
        <w:t>Principios Básicos -</w:t>
      </w:r>
      <w:r w:rsidRPr="00533BCC">
        <w:rPr>
          <w:rFonts w:ascii="Calibri" w:hAnsi="Calibri" w:cs="Calibri"/>
          <w:sz w:val="22"/>
          <w:szCs w:val="22"/>
        </w:rPr>
        <w:t xml:space="preserve"> Enunciados Generales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NIC Argentina es la sigla que, siguiendo las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prácticas internacionales en la materia, identifica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al Ministerio de Relaciones Exteriores, Comercio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Internacional y Culto en su carácter de administrador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del dominio Argentina de Internet.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NIC Argentina efectuará el registro de los nombres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dominio solicitados de acuerdo con las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reglas, procedimientos, instrucciones y glosario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terminológico vigentes.</w:t>
      </w:r>
    </w:p>
    <w:p w:rsidR="00616B17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NIC Argentina no aceptará solicitudes de registro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nombres de dominio iguales a otros ya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registrados, o que puedan confundirse con instituciones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 dependencias del Estado u Organismos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Internacionales, cuando no sean requeridos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por éstos.</w:t>
      </w:r>
    </w:p>
    <w:p w:rsidR="009C3902" w:rsidRDefault="009C3902" w:rsidP="00616B1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33BCC">
        <w:rPr>
          <w:rFonts w:ascii="Calibri" w:hAnsi="Calibri" w:cs="Calibri"/>
          <w:b/>
          <w:bCs/>
          <w:sz w:val="22"/>
          <w:szCs w:val="22"/>
        </w:rPr>
        <w:t>Reglas del Registro.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1.</w:t>
      </w:r>
      <w:r w:rsidRPr="00533BCC">
        <w:rPr>
          <w:rFonts w:ascii="Calibri" w:hAnsi="Calibri" w:cs="Calibri"/>
          <w:sz w:val="22"/>
          <w:szCs w:val="22"/>
        </w:rPr>
        <w:t xml:space="preserve"> El registro de un determinado nombre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dominio se otorgará, en principio, a la persona física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 jurídica registrante (en adelante ENTIDAD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REGISTRANTE, titular del nombre de dominio)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primero lo solicite, con las excepciones señaladas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la presente normativa. Los caracteres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válidos para un nombre de dominio serán las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letras del alfabeto español y portugués incluidas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la “ñ” y la “ç”, las vocales acentuadas y con diéresis,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los números y el guión “-”.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No se podrán registrar nombres que comiencen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con los caracteres “</w:t>
      </w:r>
      <w:proofErr w:type="spellStart"/>
      <w:r w:rsidRPr="00533BCC">
        <w:rPr>
          <w:rFonts w:ascii="Calibri" w:hAnsi="Calibri" w:cs="Calibri"/>
          <w:sz w:val="22"/>
          <w:szCs w:val="22"/>
        </w:rPr>
        <w:t>xn</w:t>
      </w:r>
      <w:proofErr w:type="spellEnd"/>
      <w:r w:rsidRPr="00533BCC">
        <w:rPr>
          <w:rFonts w:ascii="Calibri" w:hAnsi="Calibri" w:cs="Calibri"/>
          <w:sz w:val="22"/>
          <w:szCs w:val="22"/>
        </w:rPr>
        <w:t>- -” (equis ene guión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3BCC">
        <w:rPr>
          <w:rFonts w:ascii="Calibri" w:hAnsi="Calibri" w:cs="Calibri"/>
          <w:sz w:val="22"/>
          <w:szCs w:val="22"/>
        </w:rPr>
        <w:t>guión</w:t>
      </w:r>
      <w:proofErr w:type="spellEnd"/>
      <w:r w:rsidRPr="00533BCC">
        <w:rPr>
          <w:rFonts w:ascii="Calibri" w:hAnsi="Calibri" w:cs="Calibri"/>
          <w:sz w:val="22"/>
          <w:szCs w:val="22"/>
        </w:rPr>
        <w:t>), o que comiencen o terminen con el carácter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“-” (guión).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Limítase el número de nombres de dominio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una entidad registrante puede inscribir en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subdominio COM.AR u ORG.AR a DOSCIENTOS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(200).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Las entidades registrantes que tengan DOSCIENTOS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(200) dominios registrados bajo COM.AR u ORG.AR no podrán realizar nuevos registros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dominios a su nombre ni recibir transferencias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dominios.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En caso de que una entidad registrante necesite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inscribir por sobre el límite de DOSCIENTOS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(200) nombres de dominio, deberá enviar una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nota a NIC Argentina, según el modelo que luce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 continuación de estas reglas, en la que fundamente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fehacientemente, a satisfacción de NIC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Argentina, la necesidad de obtener dominios por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sobre el límite establecido y declare que tiene un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interés legítimo sobre los nuevos dominios, que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tiene bienes o servicios con dichos nombres 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es conocida públicamente a través de los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mismos.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Aquellos dominios otorgados por NIC Argentina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por encima del límite de DOSCIENTOS (200)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carácter de excepción, no podrán ser objeto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transferencia a terceros.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 xml:space="preserve">2. </w:t>
      </w:r>
      <w:r w:rsidRPr="00533BCC">
        <w:rPr>
          <w:rFonts w:ascii="Calibri" w:hAnsi="Calibri" w:cs="Calibri"/>
          <w:sz w:val="22"/>
          <w:szCs w:val="22"/>
        </w:rPr>
        <w:t>La entidad registrante y el solicitante (persona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solicita o tramita vía Internet el registro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un nombre de dominio) al completar el formulario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electrónico de la página Web de NIC Argentina,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previsto para el registro de un nombre de dominio,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manifiestan conocer y aceptar las reglas,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procedimientos e instrucciones vigentes de NIC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Argentina.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9C3902">
          <w:rPr>
            <w:rFonts w:ascii="Calibri" w:hAnsi="Calibri" w:cs="Calibri"/>
            <w:b/>
            <w:sz w:val="22"/>
            <w:szCs w:val="22"/>
          </w:rPr>
          <w:t>3.</w:t>
        </w:r>
        <w:r w:rsidRPr="00533BCC">
          <w:rPr>
            <w:rFonts w:ascii="Calibri" w:hAnsi="Calibri" w:cs="Calibri"/>
            <w:sz w:val="22"/>
            <w:szCs w:val="22"/>
          </w:rPr>
          <w:t xml:space="preserve"> A</w:t>
        </w:r>
      </w:smartTag>
      <w:r w:rsidRPr="00533BCC">
        <w:rPr>
          <w:rFonts w:ascii="Calibri" w:hAnsi="Calibri" w:cs="Calibri"/>
          <w:sz w:val="22"/>
          <w:szCs w:val="22"/>
        </w:rPr>
        <w:t xml:space="preserve"> los fines de solicitar el registro de un nombre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dominio, la entidad registrante deberá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proporcionar la información que se le pide en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dicho formulario electrónico. La información suministrada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reviste carácter de DECLARACION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JURADA. Por lo tanto, al completar el formulario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electrónico, la entidad registrante y, en su caso,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solicitante, declaran y garantizan que, a su leal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saber y entender, toda la información proporcionada</w:t>
      </w:r>
    </w:p>
    <w:p w:rsidR="009C3902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en la solicitud de registro del nombre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dominio es correcta y verdadera. NIC Argentina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está facultada para rechazar una solicitud de registro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dominio, en caso de verificarse que la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misma contiene datos falsos, erróneos o desactualizados.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4.</w:t>
      </w:r>
      <w:r w:rsidRPr="00533BCC">
        <w:rPr>
          <w:rFonts w:ascii="Calibri" w:hAnsi="Calibri" w:cs="Calibri"/>
          <w:sz w:val="22"/>
          <w:szCs w:val="22"/>
        </w:rPr>
        <w:t xml:space="preserve"> NIC Argentina efectuará el registro de nombres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domino bajo los subdominios COM.AR,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ORG.AR, NET.AR, TUR.AR, GOB.AR, MIL.AR 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INT.AR. En el caso de los nombres registrados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bajo los subdominios COM.AR, ORG.AR, NET.AR Y TUR.AR la entidad registrante, de ser una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persona física, deberá suministrar el número del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Documento Nacional de Identidad o el número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C.U.I.T. o C.U.I.L. Las personas jurídicas deberán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suministrar el número de C.U.I.T. Las personas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físicas o jurídicas que no residan en </w:t>
      </w:r>
      <w:smartTag w:uri="urn:schemas-microsoft-com:office:smarttags" w:element="PersonName">
        <w:smartTagPr>
          <w:attr w:name="ProductID" w:val="la República Argentina"/>
        </w:smartTagPr>
        <w:r w:rsidRPr="00533BCC">
          <w:rPr>
            <w:rFonts w:ascii="Calibri" w:hAnsi="Calibri" w:cs="Calibri"/>
            <w:sz w:val="22"/>
            <w:szCs w:val="22"/>
          </w:rPr>
          <w:t>la República</w:t>
        </w:r>
        <w:r w:rsidR="00616B17" w:rsidRPr="00533BCC">
          <w:rPr>
            <w:rFonts w:ascii="Calibri" w:hAnsi="Calibri" w:cs="Calibri"/>
            <w:sz w:val="22"/>
            <w:szCs w:val="22"/>
          </w:rPr>
          <w:t xml:space="preserve"> </w:t>
        </w:r>
        <w:r w:rsidRPr="00533BCC">
          <w:rPr>
            <w:rFonts w:ascii="Calibri" w:hAnsi="Calibri" w:cs="Calibri"/>
            <w:sz w:val="22"/>
            <w:szCs w:val="22"/>
          </w:rPr>
          <w:t>Argentina</w:t>
        </w:r>
      </w:smartTag>
      <w:r w:rsidRPr="00533BCC">
        <w:rPr>
          <w:rFonts w:ascii="Calibri" w:hAnsi="Calibri" w:cs="Calibri"/>
          <w:sz w:val="22"/>
          <w:szCs w:val="22"/>
        </w:rPr>
        <w:t>, deberán suministrar, además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los datos de contacto requeridos, el número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su documento de identidad o el de identificación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tributaria de su país de residencia y deberán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constituir un domicilio legal en </w:t>
      </w:r>
      <w:smartTag w:uri="urn:schemas-microsoft-com:office:smarttags" w:element="PersonName">
        <w:smartTagPr>
          <w:attr w:name="ProductID" w:val="la República Argentina."/>
        </w:smartTagPr>
        <w:r w:rsidRPr="00533BCC">
          <w:rPr>
            <w:rFonts w:ascii="Calibri" w:hAnsi="Calibri" w:cs="Calibri"/>
            <w:sz w:val="22"/>
            <w:szCs w:val="22"/>
          </w:rPr>
          <w:t>la República</w:t>
        </w:r>
        <w:r w:rsidR="00616B17" w:rsidRPr="00533BCC">
          <w:rPr>
            <w:rFonts w:ascii="Calibri" w:hAnsi="Calibri" w:cs="Calibri"/>
            <w:sz w:val="22"/>
            <w:szCs w:val="22"/>
          </w:rPr>
          <w:t xml:space="preserve"> </w:t>
        </w:r>
        <w:r w:rsidRPr="00533BCC">
          <w:rPr>
            <w:rFonts w:ascii="Calibri" w:hAnsi="Calibri" w:cs="Calibri"/>
            <w:sz w:val="22"/>
            <w:szCs w:val="22"/>
          </w:rPr>
          <w:t>Argentina.</w:t>
        </w:r>
      </w:smartTag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lastRenderedPageBreak/>
        <w:t>Los registros en los subdominios mencionados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deberán cumplir con los siguientes requisitos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particulares:</w:t>
      </w:r>
    </w:p>
    <w:p w:rsidR="00F51F91" w:rsidRPr="009C3902" w:rsidRDefault="00F51F91" w:rsidP="009C390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Denominaciones bajo el subdominio COM.AR: podrá registrar nombres dentro del subdominio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COM.AR cualquier persona física o jurídica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argentina o extranjera.</w:t>
      </w:r>
    </w:p>
    <w:p w:rsidR="00F51F91" w:rsidRPr="009C3902" w:rsidRDefault="00F51F91" w:rsidP="009C390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Denominaciones bajo el subdominio ORG.AR: sólo podrán registrar nombres dentro del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subdominio ORG.AR las entidades que sean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organizaciones sin fines de lucro argentinas o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extranjeras. No podrán registrar nombres dentro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del ORG.AR las personas físicas por más que la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actividad que las mismas desempeñen carezca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fines de lucro.</w:t>
      </w:r>
    </w:p>
    <w:p w:rsidR="00616B17" w:rsidRPr="009C3902" w:rsidRDefault="00F51F91" w:rsidP="009C390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Denominaciones bajo el subdominio NET.AR: sólo podrán registrar nombres dentro del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subdominio NET.AR las entidades argentinas o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extranjeras que sean proveedoras de servicios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Internet y tengan licencia de la Comisión Nacional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Comunicaciones para prestar servicios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valor agregado en la República Argentina.</w:t>
      </w:r>
    </w:p>
    <w:p w:rsidR="00F51F91" w:rsidRPr="009C3902" w:rsidRDefault="00F51F91" w:rsidP="009C390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Denominaciones bajo el subdominio TUR.AR: podrán registrar nombres dentro del subdominio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TUR.AR las empresas de viajes y turismo,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agencias de turismo o agencias de pasajes que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se encuentren habilitadas por la Secretaría de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Turismo de la Nación para funcionar como tales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conforme a la normativa vigente en la materia.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También podrán registrar nombres dentro del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subdominio TUR.AR, los organismos de los gobiernos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provinciales o municipales que tengan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competencia en materia de promoción turística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la provincia o municipio correspondiente. A tal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fin dichos organismos deberán cumplimentar los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 xml:space="preserve">requisitos previstos en la Regla Nº </w:t>
      </w:r>
      <w:smartTag w:uri="urn:schemas-microsoft-com:office:smarttags" w:element="metricconverter">
        <w:smartTagPr>
          <w:attr w:name="ProductID" w:val="7, in"/>
        </w:smartTagPr>
        <w:r w:rsidRPr="009C3902">
          <w:rPr>
            <w:rFonts w:ascii="Calibri" w:hAnsi="Calibri" w:cs="Calibri"/>
            <w:sz w:val="22"/>
            <w:szCs w:val="22"/>
          </w:rPr>
          <w:t>7, in</w:t>
        </w:r>
      </w:smartTag>
      <w:r w:rsidRPr="009C3902">
        <w:rPr>
          <w:rFonts w:ascii="Calibri" w:hAnsi="Calibri" w:cs="Calibri"/>
          <w:sz w:val="22"/>
          <w:szCs w:val="22"/>
        </w:rPr>
        <w:t xml:space="preserve"> fine.</w:t>
      </w:r>
    </w:p>
    <w:p w:rsidR="00F51F91" w:rsidRPr="009C3902" w:rsidRDefault="00F51F91" w:rsidP="009C390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Denominaciones bajo el subdominio INT.AR: sólo podrán registrar nombres dentro del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subdominio INT.AR las entidades que sean Representaciones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Extranjeras u Organismos Internacionales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con sede en la República Argentina,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debidamente acreditados por ante el Ministerio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Relaciones Exteriores, Comercio Internacional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y Culto u otro organismo competente.</w:t>
      </w:r>
    </w:p>
    <w:p w:rsidR="00F51F91" w:rsidRPr="009C3902" w:rsidRDefault="00F51F91" w:rsidP="009C390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Denominaciones bajo el subdominio GOB.AR: sólo podrán registrar nombres dentro del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subdominio GOB.AR las entidades que pertenezcan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al Gobierno Nacional, Provincial o Municipal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la República Argentina que cumplan con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 xml:space="preserve">lo establecido en la Regla </w:t>
      </w:r>
      <w:smartTag w:uri="urn:schemas-microsoft-com:office:smarttags" w:element="metricconverter">
        <w:smartTagPr>
          <w:attr w:name="ProductID" w:val="7, in"/>
        </w:smartTagPr>
        <w:r w:rsidRPr="009C3902">
          <w:rPr>
            <w:rFonts w:ascii="Calibri" w:hAnsi="Calibri" w:cs="Calibri"/>
            <w:sz w:val="22"/>
            <w:szCs w:val="22"/>
          </w:rPr>
          <w:t>7, in</w:t>
        </w:r>
      </w:smartTag>
      <w:r w:rsidRPr="009C3902">
        <w:rPr>
          <w:rFonts w:ascii="Calibri" w:hAnsi="Calibri" w:cs="Calibri"/>
          <w:sz w:val="22"/>
          <w:szCs w:val="22"/>
        </w:rPr>
        <w:t xml:space="preserve"> fine.</w:t>
      </w:r>
    </w:p>
    <w:p w:rsidR="00F51F91" w:rsidRPr="009C3902" w:rsidRDefault="00F51F91" w:rsidP="009C3902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Denominaciones bajo el subdominio MIL.AR: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sólo podrán registrar nombres dentro del subdominio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MIL.AR las entidades que pertenezcan a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las Fuerzas Armadas de la República Argentina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 xml:space="preserve">que cumplan con lo establecido en la Regla </w:t>
      </w:r>
      <w:smartTag w:uri="urn:schemas-microsoft-com:office:smarttags" w:element="metricconverter">
        <w:smartTagPr>
          <w:attr w:name="ProductID" w:val="7, in"/>
        </w:smartTagPr>
        <w:r w:rsidRPr="009C3902">
          <w:rPr>
            <w:rFonts w:ascii="Calibri" w:hAnsi="Calibri" w:cs="Calibri"/>
            <w:sz w:val="22"/>
            <w:szCs w:val="22"/>
          </w:rPr>
          <w:t>7,</w:t>
        </w:r>
        <w:r w:rsidR="00616B17" w:rsidRPr="009C3902">
          <w:rPr>
            <w:rFonts w:ascii="Calibri" w:hAnsi="Calibri" w:cs="Calibri"/>
            <w:sz w:val="22"/>
            <w:szCs w:val="22"/>
          </w:rPr>
          <w:t xml:space="preserve"> </w:t>
        </w:r>
        <w:r w:rsidRPr="009C3902">
          <w:rPr>
            <w:rFonts w:ascii="Calibri" w:hAnsi="Calibri" w:cs="Calibri"/>
            <w:sz w:val="22"/>
            <w:szCs w:val="22"/>
          </w:rPr>
          <w:t>in</w:t>
        </w:r>
      </w:smartTag>
      <w:r w:rsidRPr="009C3902">
        <w:rPr>
          <w:rFonts w:ascii="Calibri" w:hAnsi="Calibri" w:cs="Calibri"/>
          <w:sz w:val="22"/>
          <w:szCs w:val="22"/>
        </w:rPr>
        <w:t xml:space="preserve"> fine.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5.</w:t>
      </w:r>
      <w:r w:rsidRPr="00533BCC">
        <w:rPr>
          <w:rFonts w:ascii="Calibri" w:hAnsi="Calibri" w:cs="Calibri"/>
          <w:sz w:val="22"/>
          <w:szCs w:val="22"/>
        </w:rPr>
        <w:t xml:space="preserve"> El registro de un nombre de dominio tendrá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una validez de un año computado a partir de la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fecha de registro y será renovable. La renovación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se deberá solicitar durante el último mes de vigencia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del registro. En caso de que el registro del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dominio no fuera renovado antes del cumplimiento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dicho período, luego del vencimiento, comenzará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“proceso de baja” que durará TREINTA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Y TRES (33) días corridos. Al comenzar dicho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proceso, si el dominio estuviera delegado, se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dará de baja la delegación automáticamente. Los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dominios en proceso de baja serán susceptibles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ser renovados. Si al concluir dicho proceso un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domino no fuera renovado, se producirá la baja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total y automática del mismo.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6.</w:t>
      </w:r>
      <w:r w:rsidRPr="00533BCC">
        <w:rPr>
          <w:rFonts w:ascii="Calibri" w:hAnsi="Calibri" w:cs="Calibri"/>
          <w:sz w:val="22"/>
          <w:szCs w:val="22"/>
        </w:rPr>
        <w:t xml:space="preserve"> Al efectuar el registro de un nuevo nombre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dominio, la entidad registrante proporcionará los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datos de una persona para contacto por cuestiones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administrativas (persona responsable). Esta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quedará autorizada para efectuar requerimientos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ulteriores (modificaciones de la delegación y renovación)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sobre ese nombre de dominio por los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medios previstos. La entidad registrante deberá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comunicar inmediatamente a NIC Argentina 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cambio de </w:t>
      </w:r>
      <w:smartTag w:uri="urn:schemas-microsoft-com:office:smarttags" w:element="PersonName">
        <w:smartTagPr>
          <w:attr w:name="ProductID" w:val="la Persona Responsable"/>
        </w:smartTagPr>
        <w:r w:rsidRPr="00533BCC">
          <w:rPr>
            <w:rFonts w:ascii="Calibri" w:hAnsi="Calibri" w:cs="Calibri"/>
            <w:sz w:val="22"/>
            <w:szCs w:val="22"/>
          </w:rPr>
          <w:t>la Persona Responsable</w:t>
        </w:r>
      </w:smartTag>
      <w:r w:rsidRPr="00533BCC">
        <w:rPr>
          <w:rFonts w:ascii="Calibri" w:hAnsi="Calibri" w:cs="Calibri"/>
          <w:sz w:val="22"/>
          <w:szCs w:val="22"/>
        </w:rPr>
        <w:t>, cada vez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se produzca.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7.</w:t>
      </w:r>
      <w:r w:rsidRPr="00533BCC">
        <w:rPr>
          <w:rFonts w:ascii="Calibri" w:hAnsi="Calibri" w:cs="Calibri"/>
          <w:sz w:val="22"/>
          <w:szCs w:val="22"/>
        </w:rPr>
        <w:t xml:space="preserve"> Las denominaciones que contengan las palabras,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letras, o nombres distintivos que usen 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deban usar </w:t>
      </w:r>
      <w:smartTag w:uri="urn:schemas-microsoft-com:office:smarttags" w:element="PersonName">
        <w:smartTagPr>
          <w:attr w:name="ProductID" w:val="la Nación"/>
        </w:smartTagPr>
        <w:r w:rsidRPr="00533BCC">
          <w:rPr>
            <w:rFonts w:ascii="Calibri" w:hAnsi="Calibri" w:cs="Calibri"/>
            <w:sz w:val="22"/>
            <w:szCs w:val="22"/>
          </w:rPr>
          <w:t>la Nación</w:t>
        </w:r>
      </w:smartTag>
      <w:r w:rsidRPr="00533BCC">
        <w:rPr>
          <w:rFonts w:ascii="Calibri" w:hAnsi="Calibri" w:cs="Calibri"/>
          <w:sz w:val="22"/>
          <w:szCs w:val="22"/>
        </w:rPr>
        <w:t>, las provincias y los municipios,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sólo podrán ser registradas por las entidades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públicas que correspondan. Las denominaciones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bajo GOB.AR sólo se registrarán 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nombre de organismos de gobierno que pertenezcan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 los Poderes Ejecutivo, Legislativo o Judicial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nacionales, provinciales o municipales. La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solicitud de registro de un nombre de dominio, en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los términos expuestos precedentemente, podrá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tener aceptación definitiva cuando la autoridad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competente del organismo registrante, tras completar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trámite de registro pertinente vía Internet,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haga llegar a NIC Argentina una nota oficial,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con membrete de la dependencia, firma original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y sello del funcionario a cargo de la misma, en la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se solicite el nombre de dominio en cuestión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para dicho organismo: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lastRenderedPageBreak/>
        <w:t>8.</w:t>
      </w:r>
      <w:r w:rsidRPr="00533BCC">
        <w:rPr>
          <w:rFonts w:ascii="Calibri" w:hAnsi="Calibri" w:cs="Calibri"/>
          <w:sz w:val="22"/>
          <w:szCs w:val="22"/>
        </w:rPr>
        <w:t xml:space="preserve"> NIC Argentina, excepto en los supuestos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expresamente previstos en estas Reglas, no intervendrá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los conflictos que eventualmente se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susciten entre entidades registrantes y/o solicitantes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y/o terceros, relativos al registro y/o uso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un nombre de dominio.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9.</w:t>
      </w:r>
      <w:r w:rsidRPr="00533BCC">
        <w:rPr>
          <w:rFonts w:ascii="Calibri" w:hAnsi="Calibri" w:cs="Calibri"/>
          <w:sz w:val="22"/>
          <w:szCs w:val="22"/>
        </w:rPr>
        <w:t xml:space="preserve"> La entidad registrante es la única responsable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por las consecuencias de todo tipo, para sí y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respecto de terceros, que pueda acarrear la selección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su nombre de dominio. En caso de que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registro haya sido solicitado por una persona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física o jurídica diferente de la entidad registrante,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solicitante será responsable solidariamente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con la entidad registrante. NIC Argentina se limita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exclusivamente a registrar el nombre de dominio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indicado por el solicitante.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10.</w:t>
      </w:r>
      <w:r w:rsidRPr="00533BCC">
        <w:rPr>
          <w:rFonts w:ascii="Calibri" w:hAnsi="Calibri" w:cs="Calibri"/>
          <w:sz w:val="22"/>
          <w:szCs w:val="22"/>
        </w:rPr>
        <w:t xml:space="preserve"> El hecho de que NIC Argentina apruebe 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registro de un nombre de dominio a favor de una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entidad registrante no implica que asuma responsabilidad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alguna respecto de la legalidad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ese registro ni del uso que haga del nombre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dominio la entidad registrante. En virtud de ello,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no le corresponde evaluar si el registro o el uso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del nombre de dominio puede violar derechos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terceros. NIC Argentina no acepta ninguna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responsabilidad por cualquier conflicto debido 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marcas registradas o por cualquier otro tipo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conflicto de propiedad intelectual que el registro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un nombre de dominio pudiera originar. NIC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Argentina carece de competencia respecto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los contenidos de las páginas Web que puedan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construirse bajo los nombres de dominio que integran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su registro.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11.</w:t>
      </w:r>
      <w:r w:rsidRPr="00533BCC">
        <w:rPr>
          <w:rFonts w:ascii="Calibri" w:hAnsi="Calibri" w:cs="Calibri"/>
          <w:sz w:val="22"/>
          <w:szCs w:val="22"/>
        </w:rPr>
        <w:t xml:space="preserve"> NIC Argentina se encuentra facultada para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revocar el registro de un nombre de dominio en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caso que el mismo afecte los derechos subjetivos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un tercero.</w:t>
      </w:r>
    </w:p>
    <w:p w:rsidR="00616B17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La persona física o jurídica que pretenda la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revocación de un nombre de dominio registrado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deberá acreditar fundadamente su mejor derecho,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pudiendo NIC Argentina solicitar cualquier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otro medio de</w:t>
      </w:r>
      <w:r w:rsidR="009C3902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prueba que estime necesario 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efectos de resolver su procedencia.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Ante varios reclamos debidamente acreditados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sobre un mismo nombre de dominio, el formalizado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primer término gozará de preferencia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el registro.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NIC Argentina analizará el reclamo y, en caso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considerarlo verosímil, informará respecto del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mismo, vía correo electrónico, a la entidad registrante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del nombre de dominio en disputa y detallará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la documentación</w:t>
      </w:r>
      <w:r w:rsid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3BCC">
        <w:rPr>
          <w:rFonts w:ascii="Calibri" w:hAnsi="Calibri" w:cs="Calibri"/>
          <w:sz w:val="22"/>
          <w:szCs w:val="22"/>
        </w:rPr>
        <w:t>acreditante</w:t>
      </w:r>
      <w:proofErr w:type="spellEnd"/>
      <w:r w:rsidRPr="00533BCC">
        <w:rPr>
          <w:rFonts w:ascii="Calibri" w:hAnsi="Calibri" w:cs="Calibri"/>
          <w:sz w:val="22"/>
          <w:szCs w:val="22"/>
        </w:rPr>
        <w:t xml:space="preserve"> adjuntada.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La entidad registrante del dominio deberá acusar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recibo de dicha comunicación por la misma vía y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emitir su descargo en un plazo no mayor a DIEZ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(10) días hábiles administrativos. En él, deberá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ofrecer la prueba que estime pertinente a efectos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establecer su derecho al uso del nombre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disputado.</w:t>
      </w: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En caso que NIC Argentina no pueda determinar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 quién asiste mejor derecho, informará tal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temperamento, vía correo electrónico, tanto al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reclamante como a la entidad registrante del dominio,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cuyo caso las partes deberán resolver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la disputa por la vía que estimen corresponder.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 los fines de la aplicación de esta Regla en los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registros de nombres de dominio con caracteres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multilingües, NIC Argentina considerará los mismos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según la siguiente norma de conversión:</w:t>
      </w:r>
    </w:p>
    <w:p w:rsidR="00F51F91" w:rsidRPr="009C3902" w:rsidRDefault="00F51F91" w:rsidP="009C390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Los caracteres “á”, “â”, “ã” o “à” serán considerados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como letra “a”.</w:t>
      </w:r>
    </w:p>
    <w:p w:rsidR="00F51F91" w:rsidRPr="009C3902" w:rsidRDefault="00F51F91" w:rsidP="009C390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Los caracteres “é” o “ê” serán considerados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como letra “e”.</w:t>
      </w:r>
    </w:p>
    <w:p w:rsidR="00F51F91" w:rsidRPr="009C3902" w:rsidRDefault="00F51F91" w:rsidP="009C390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El carácter “í” será considerado como letra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“i”.</w:t>
      </w:r>
    </w:p>
    <w:p w:rsidR="00F51F91" w:rsidRPr="009C3902" w:rsidRDefault="00F51F91" w:rsidP="009C390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Los caracteres “ó”, “ô” u “õ” serán considerados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como letra “o”.</w:t>
      </w:r>
    </w:p>
    <w:p w:rsidR="00F51F91" w:rsidRPr="009C3902" w:rsidRDefault="00F51F91" w:rsidP="009C390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Los caracteres “ú” o “ü” serán considerados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como letra “u”.</w:t>
      </w:r>
    </w:p>
    <w:p w:rsidR="00F51F91" w:rsidRPr="009C3902" w:rsidRDefault="00F51F91" w:rsidP="009C390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 xml:space="preserve">El </w:t>
      </w:r>
      <w:proofErr w:type="spellStart"/>
      <w:r w:rsidRPr="009C3902">
        <w:rPr>
          <w:rFonts w:ascii="Calibri" w:hAnsi="Calibri" w:cs="Calibri"/>
          <w:sz w:val="22"/>
          <w:szCs w:val="22"/>
        </w:rPr>
        <w:t>cáracter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“ç” será considerado como letra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“c” o “s”, según corresponda.</w:t>
      </w:r>
    </w:p>
    <w:p w:rsidR="00F51F91" w:rsidRPr="009C3902" w:rsidRDefault="00F51F91" w:rsidP="009C390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 xml:space="preserve">El </w:t>
      </w:r>
      <w:proofErr w:type="spellStart"/>
      <w:r w:rsidRPr="009C3902">
        <w:rPr>
          <w:rFonts w:ascii="Calibri" w:hAnsi="Calibri" w:cs="Calibri"/>
          <w:sz w:val="22"/>
          <w:szCs w:val="22"/>
        </w:rPr>
        <w:t>cáracter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“ñ” será considerado diferente del</w:t>
      </w:r>
      <w:r w:rsidR="00616B17"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caracter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“n”.</w:t>
      </w:r>
    </w:p>
    <w:p w:rsidR="00616B17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 xml:space="preserve">En el ámbito exclusivo del subdominio TUR.AR, toda designación comercial otorgada por </w:t>
      </w:r>
      <w:smartTag w:uri="urn:schemas-microsoft-com:office:smarttags" w:element="PersonName">
        <w:smartTagPr>
          <w:attr w:name="ProductID" w:val="la Secretaría"/>
        </w:smartTagPr>
        <w:r w:rsidRPr="00533BCC">
          <w:rPr>
            <w:rFonts w:ascii="Calibri" w:hAnsi="Calibri" w:cs="Calibri"/>
            <w:sz w:val="22"/>
            <w:szCs w:val="22"/>
          </w:rPr>
          <w:t>la</w:t>
        </w:r>
        <w:r w:rsidR="00616B17" w:rsidRPr="00533BCC">
          <w:rPr>
            <w:rFonts w:ascii="Calibri" w:hAnsi="Calibri" w:cs="Calibri"/>
            <w:sz w:val="22"/>
            <w:szCs w:val="22"/>
          </w:rPr>
          <w:t xml:space="preserve"> </w:t>
        </w:r>
        <w:r w:rsidRPr="00533BCC">
          <w:rPr>
            <w:rFonts w:ascii="Calibri" w:hAnsi="Calibri" w:cs="Calibri"/>
            <w:sz w:val="22"/>
            <w:szCs w:val="22"/>
          </w:rPr>
          <w:t>Secretaría</w:t>
        </w:r>
      </w:smartTag>
      <w:r w:rsidRPr="00533BCC">
        <w:rPr>
          <w:rFonts w:ascii="Calibri" w:hAnsi="Calibri" w:cs="Calibri"/>
          <w:sz w:val="22"/>
          <w:szCs w:val="22"/>
        </w:rPr>
        <w:t xml:space="preserve"> de Turismo de </w:t>
      </w:r>
      <w:smartTag w:uri="urn:schemas-microsoft-com:office:smarttags" w:element="PersonName">
        <w:smartTagPr>
          <w:attr w:name="ProductID" w:val="la Nación"/>
        </w:smartTagPr>
        <w:r w:rsidRPr="00533BCC">
          <w:rPr>
            <w:rFonts w:ascii="Calibri" w:hAnsi="Calibri" w:cs="Calibri"/>
            <w:sz w:val="22"/>
            <w:szCs w:val="22"/>
          </w:rPr>
          <w:t>la Nación</w:t>
        </w:r>
      </w:smartTag>
      <w:r w:rsidRPr="00533BCC">
        <w:rPr>
          <w:rFonts w:ascii="Calibri" w:hAnsi="Calibri" w:cs="Calibri"/>
          <w:sz w:val="22"/>
          <w:szCs w:val="22"/>
        </w:rPr>
        <w:t xml:space="preserve"> a una empresa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viajes y turismo, agencia de turismo 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agencia de pasajes, implicará su mejor derecho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 la registración de dicho nombre.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616B17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12.</w:t>
      </w:r>
      <w:r w:rsidRPr="00533BCC">
        <w:rPr>
          <w:rFonts w:ascii="Calibri" w:hAnsi="Calibri" w:cs="Calibri"/>
          <w:sz w:val="22"/>
          <w:szCs w:val="22"/>
        </w:rPr>
        <w:t xml:space="preserve"> La entidad registrante y el solicitante declaran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bajo juramento que, de su conocimiento, 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registro y el uso del nombre de dominio solicitado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no interfieren ni afectan derechos de terceros.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13.</w:t>
      </w:r>
      <w:r w:rsidRPr="00533BCC">
        <w:rPr>
          <w:rFonts w:ascii="Calibri" w:hAnsi="Calibri" w:cs="Calibri"/>
          <w:sz w:val="22"/>
          <w:szCs w:val="22"/>
        </w:rPr>
        <w:t xml:space="preserve"> La entidad registrante y el solicitante declaran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bajo juramento que el registro del nombre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dominio no se realiza con un propósito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ilegal ni viola legislación alguna y que todos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los datos suministrados son </w:t>
      </w:r>
      <w:r w:rsidRPr="00533BCC">
        <w:rPr>
          <w:rFonts w:ascii="Calibri" w:hAnsi="Calibri" w:cs="Calibri"/>
          <w:sz w:val="22"/>
          <w:szCs w:val="22"/>
        </w:rPr>
        <w:lastRenderedPageBreak/>
        <w:t>verdaderos, no habiendo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ocultado u omitido ninguna información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NIC Argentina pudiera considerar esencial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para su decisión de aceptar la solicitud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del nombre de dominio. Asimismo, la entidad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registrante se obliga a comunicar inmediatamente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 NIC Argentina cualquier modificación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los datos registrales que se produzca. 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incumplimiento de la presente regla faculta 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NIC Argentina a rechazar la solicitud o proceder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 la baja inmediata del nombre de dominio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registrado.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14.</w:t>
      </w:r>
      <w:r w:rsidRPr="00533BCC">
        <w:rPr>
          <w:rFonts w:ascii="Calibri" w:hAnsi="Calibri" w:cs="Calibri"/>
          <w:sz w:val="22"/>
          <w:szCs w:val="22"/>
        </w:rPr>
        <w:t xml:space="preserve"> Cuando cualquier persona notifique la existencia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una inexactitud grave en la información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proporcionada en la solicitud de registro o en 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registro de un nombre de dominio, NIC Argentina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tomará las medidas razonables para investigar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esa supuesta inexactitud. En caso de que se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determine que, efectivamente, se ha proporcionado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 existe información inexacta, NIC Argentina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adoptará los recaudos del caso para que se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corrija tal inexactitud, siempre que la misma no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haya violado alguna de las reglas, en cuyo caso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denegará la solicitud de registro o revocará el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nombre de dominio registrado.</w:t>
      </w:r>
    </w:p>
    <w:p w:rsidR="00616B17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Entiéndese como inexactitud grave la falsedad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total o parcial en el nombre de la entidad registrante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y/o el domicilio registrado.</w:t>
      </w:r>
    </w:p>
    <w:p w:rsidR="009C3902" w:rsidRDefault="009C3902" w:rsidP="00616B17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616B17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15.</w:t>
      </w:r>
      <w:r w:rsidRPr="00533BCC">
        <w:rPr>
          <w:rFonts w:ascii="Calibri" w:hAnsi="Calibri" w:cs="Calibri"/>
          <w:sz w:val="22"/>
          <w:szCs w:val="22"/>
        </w:rPr>
        <w:t xml:space="preserve"> NIC Argentina podrá revocar el registro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un nombre de dominio cuando, por razones técnicas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 de servicio, ello sea conveniente o cuando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se haya producido algún error en el registro,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renovación, transferencia, etc. de un nombre de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dominio, notificando por correo electrónico a la</w:t>
      </w:r>
      <w:r w:rsidR="00616B17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entidad registrante.</w:t>
      </w:r>
    </w:p>
    <w:p w:rsidR="00F51F91" w:rsidRPr="00533BCC" w:rsidRDefault="00F51F91" w:rsidP="00494B95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En caso que la revocación se realice por orden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judicial, será efectivizada en el plazo que la misma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establezca.</w:t>
      </w:r>
    </w:p>
    <w:p w:rsidR="009C3902" w:rsidRDefault="009C3902" w:rsidP="00494B95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494B95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16.</w:t>
      </w:r>
      <w:r w:rsidRPr="00533BCC">
        <w:rPr>
          <w:rFonts w:ascii="Calibri" w:hAnsi="Calibri" w:cs="Calibri"/>
          <w:sz w:val="22"/>
          <w:szCs w:val="22"/>
        </w:rPr>
        <w:t xml:space="preserve"> NIC Argentina no es responsable por la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eventual interrupción de negocios, ni por los daños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y perjuicios de cualquier índole que el rechazo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una solicitud o la revocación o pérdida de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un registro pudiera causar a la entidad registrante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y/o al solicitante.</w:t>
      </w:r>
    </w:p>
    <w:p w:rsidR="009C3902" w:rsidRDefault="009C3902" w:rsidP="00494B95">
      <w:pPr>
        <w:jc w:val="both"/>
        <w:rPr>
          <w:rFonts w:ascii="Calibri" w:hAnsi="Calibri" w:cs="Calibri"/>
          <w:sz w:val="22"/>
          <w:szCs w:val="22"/>
        </w:rPr>
      </w:pPr>
    </w:p>
    <w:p w:rsidR="00494B95" w:rsidRPr="00533BCC" w:rsidRDefault="00F51F91" w:rsidP="00494B95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17.</w:t>
      </w:r>
      <w:r w:rsidRPr="00533BCC">
        <w:rPr>
          <w:rFonts w:ascii="Calibri" w:hAnsi="Calibri" w:cs="Calibri"/>
          <w:sz w:val="22"/>
          <w:szCs w:val="22"/>
        </w:rPr>
        <w:t xml:space="preserve"> La entidad registrante y el solicitante asumen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plenamente el compromiso de no responsabilizar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ningún caso a NIC Argentina por cualquier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daño o perjuicio que pudieran sufrir directa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 indirectamente por el hecho del registro o uso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del nombre de dominio.</w:t>
      </w:r>
    </w:p>
    <w:p w:rsidR="009C3902" w:rsidRDefault="009C3902" w:rsidP="00494B95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494B95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18.</w:t>
      </w:r>
      <w:r w:rsidRPr="00533BCC">
        <w:rPr>
          <w:rFonts w:ascii="Calibri" w:hAnsi="Calibri" w:cs="Calibri"/>
          <w:sz w:val="22"/>
          <w:szCs w:val="22"/>
        </w:rPr>
        <w:t xml:space="preserve"> La entidad registrante y el solicitante reconocen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resulta técnicamente imposible suministrar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un servicio libre de errores y que NIC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Argentina no se compromete a ello.</w:t>
      </w:r>
    </w:p>
    <w:p w:rsidR="009C3902" w:rsidRDefault="009C3902" w:rsidP="00494B95">
      <w:pPr>
        <w:jc w:val="both"/>
        <w:rPr>
          <w:rFonts w:ascii="Calibri" w:hAnsi="Calibri" w:cs="Calibri"/>
          <w:sz w:val="22"/>
          <w:szCs w:val="22"/>
        </w:rPr>
      </w:pPr>
    </w:p>
    <w:p w:rsidR="009C3902" w:rsidRPr="009C3902" w:rsidRDefault="00F51F91" w:rsidP="00494B95">
      <w:pPr>
        <w:jc w:val="both"/>
        <w:rPr>
          <w:rFonts w:ascii="Calibri" w:hAnsi="Calibri" w:cs="Calibri"/>
          <w:b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De las Transferencias</w:t>
      </w:r>
    </w:p>
    <w:p w:rsidR="00494B95" w:rsidRPr="00533BCC" w:rsidRDefault="00F51F91" w:rsidP="00494B95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19.</w:t>
      </w:r>
      <w:r w:rsidRPr="00533BCC">
        <w:rPr>
          <w:rFonts w:ascii="Calibri" w:hAnsi="Calibri" w:cs="Calibri"/>
          <w:sz w:val="22"/>
          <w:szCs w:val="22"/>
        </w:rPr>
        <w:t xml:space="preserve"> </w:t>
      </w:r>
      <w:r w:rsidR="00494B95" w:rsidRPr="00533BCC">
        <w:rPr>
          <w:rFonts w:ascii="Calibri" w:hAnsi="Calibri" w:cs="Calibri"/>
          <w:sz w:val="22"/>
          <w:szCs w:val="22"/>
        </w:rPr>
        <w:t>Únicamente</w:t>
      </w:r>
      <w:r w:rsidRPr="00533BCC">
        <w:rPr>
          <w:rFonts w:ascii="Calibri" w:hAnsi="Calibri" w:cs="Calibri"/>
          <w:sz w:val="22"/>
          <w:szCs w:val="22"/>
        </w:rPr>
        <w:t xml:space="preserve"> la entidad registrante de un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nombre de dominio podrá transferir el mismo a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otra persona física o jurídica que cumpla con los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requerimientos establecidos en esta reglamentación.</w:t>
      </w:r>
    </w:p>
    <w:p w:rsidR="00494B95" w:rsidRPr="00533BCC" w:rsidRDefault="00F51F91" w:rsidP="00494B95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La transferencia, en el caso de los nombres registrados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bajo el subdominio COM.AR o el NET.AR, se llevará a cabo a través del formulario electrónico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transferencias, disponible en el sitio de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Internet de NIC Argentina.</w:t>
      </w:r>
    </w:p>
    <w:p w:rsidR="00494B95" w:rsidRPr="00533BCC" w:rsidRDefault="00F51F91" w:rsidP="00494B95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La transferencia operará a partir de la presentación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una solicitud de baja por transferencia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por parte de la entidad registrante o de la presentación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 una solicitud de registro por transferencia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por parte de la nueva entidad registrante,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debiendo ambas partes confirmar la solicitud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presentada para que el trámite finalice. El registro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por transferencia operará como registro de un</w:t>
      </w:r>
      <w:r w:rsidR="00494B95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nuevo nombre de dominio a todos los efectos.</w:t>
      </w:r>
    </w:p>
    <w:p w:rsidR="00F51F91" w:rsidRPr="00533BCC" w:rsidRDefault="00F51F91" w:rsidP="004C19D0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En los subdominios aludidos precedentemente,</w:t>
      </w:r>
      <w:r w:rsidR="004C19D0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caso de ser necesario, podrá efectuarse</w:t>
      </w:r>
      <w:r w:rsidR="004C19D0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la transferencia en soporte papel. En el</w:t>
      </w:r>
      <w:r w:rsidR="004C19D0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caso de los dominios registrados bajo el subdominio</w:t>
      </w:r>
      <w:r w:rsidR="004C19D0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ORG.AR y TUR.AR, este medio será</w:t>
      </w:r>
      <w:r w:rsidR="004C19D0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obligatorio.</w:t>
      </w:r>
    </w:p>
    <w:p w:rsidR="00F51F91" w:rsidRPr="00533BCC" w:rsidRDefault="00F51F91" w:rsidP="00FA32E2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En todos los casos, se hará llegar a NIC Argentina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acto de transferencia por instrumento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público o privado, con certificación de ambas firmas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—tanto la del cedente como la del cesionario—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ante escribano público, en donde conste: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el que transfiere, es efectivamente la entidad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registrante del dominio, sea ésta una persona física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o jurídica. Si el acto se efectuara a través de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un representante legal, se deberá acreditar dicha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calidad como así también la posesión de facultades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suficientes para llevar adelante la operación,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comprobadas y certificadas expresamente por el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notario. En el caso de las personas jurídicas, tanto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para la parte cedente como para la cesionaria,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acto se efectuará a través del representante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 xml:space="preserve">legal. </w:t>
      </w:r>
      <w:r w:rsidRPr="00533BCC">
        <w:rPr>
          <w:rFonts w:ascii="Calibri" w:hAnsi="Calibri" w:cs="Calibri"/>
          <w:sz w:val="22"/>
          <w:szCs w:val="22"/>
        </w:rPr>
        <w:lastRenderedPageBreak/>
        <w:t>En el documento de transferencia deberán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constar los números de D.N.I., C.U.I.T. o C.U.I.L.,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según corresponda, de la entidad que transfiere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dominio y de la que lo recibe.</w:t>
      </w:r>
    </w:p>
    <w:p w:rsidR="00F51F91" w:rsidRPr="00533BCC" w:rsidRDefault="00F51F91" w:rsidP="00FA32E2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Los nombres de dominio registrados bajo los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subdominios GOB.AR, MIL.AR e INT.AR podrán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ser transferidos en los términos establecidos en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Regla"/>
        </w:smartTagPr>
        <w:r w:rsidRPr="00533BCC">
          <w:rPr>
            <w:rFonts w:ascii="Calibri" w:hAnsi="Calibri" w:cs="Calibri"/>
            <w:sz w:val="22"/>
            <w:szCs w:val="22"/>
          </w:rPr>
          <w:t>la Regla</w:t>
        </w:r>
      </w:smartTag>
      <w:r w:rsidRPr="00533BCC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, in"/>
        </w:smartTagPr>
        <w:r w:rsidRPr="00533BCC">
          <w:rPr>
            <w:rFonts w:ascii="Calibri" w:hAnsi="Calibri" w:cs="Calibri"/>
            <w:sz w:val="22"/>
            <w:szCs w:val="22"/>
          </w:rPr>
          <w:t>7, in</w:t>
        </w:r>
      </w:smartTag>
      <w:r w:rsidRPr="00533BCC">
        <w:rPr>
          <w:rFonts w:ascii="Calibri" w:hAnsi="Calibri" w:cs="Calibri"/>
          <w:sz w:val="22"/>
          <w:szCs w:val="22"/>
        </w:rPr>
        <w:t xml:space="preserve"> fine, remitiendo tanto el cedente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como el cesionario las notas de transferencia y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aceptación firmadas por las autoridades competentes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a tal fin.</w:t>
      </w:r>
    </w:p>
    <w:p w:rsidR="009C3902" w:rsidRDefault="009C3902" w:rsidP="00FA32E2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A32E2">
      <w:p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20.</w:t>
      </w:r>
      <w:r w:rsidRPr="00533BCC">
        <w:rPr>
          <w:rFonts w:ascii="Calibri" w:hAnsi="Calibri" w:cs="Calibri"/>
          <w:sz w:val="22"/>
          <w:szCs w:val="22"/>
        </w:rPr>
        <w:t xml:space="preserve"> Las modificaciones que oportunamente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se introduzcan en las presentes, tratándose de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cambios o modificaciones de carácter operativo,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entrarán en vigencia a partir de su aparición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en el sitio que NIC Argentina posee en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Internet y se aplicarán a todas las solicitudes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pendientes de registro, como así también a las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renovaciones que se produzcan en virtud de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Regla"/>
        </w:smartTagPr>
        <w:r w:rsidRPr="00533BCC">
          <w:rPr>
            <w:rFonts w:ascii="Calibri" w:hAnsi="Calibri" w:cs="Calibri"/>
            <w:sz w:val="22"/>
            <w:szCs w:val="22"/>
          </w:rPr>
          <w:t>la Regla</w:t>
        </w:r>
      </w:smartTag>
      <w:r w:rsidRPr="00533BCC">
        <w:rPr>
          <w:rFonts w:ascii="Calibri" w:hAnsi="Calibri" w:cs="Calibri"/>
          <w:sz w:val="22"/>
          <w:szCs w:val="22"/>
        </w:rPr>
        <w:t xml:space="preserve"> 5.</w:t>
      </w:r>
    </w:p>
    <w:p w:rsidR="00FA32E2" w:rsidRDefault="00FA32E2" w:rsidP="00FA32E2">
      <w:pPr>
        <w:jc w:val="both"/>
        <w:rPr>
          <w:rFonts w:ascii="Calibri" w:hAnsi="Calibri" w:cs="Calibri"/>
          <w:sz w:val="22"/>
          <w:szCs w:val="22"/>
        </w:rPr>
      </w:pPr>
    </w:p>
    <w:p w:rsidR="009C3902" w:rsidRPr="00533BCC" w:rsidRDefault="009C3902" w:rsidP="00FA32E2">
      <w:pPr>
        <w:jc w:val="both"/>
        <w:rPr>
          <w:rFonts w:ascii="Calibri" w:hAnsi="Calibri" w:cs="Calibri"/>
          <w:sz w:val="22"/>
          <w:szCs w:val="22"/>
        </w:rPr>
      </w:pPr>
    </w:p>
    <w:p w:rsidR="00F51F91" w:rsidRPr="009C3902" w:rsidRDefault="00F51F91" w:rsidP="00FA32E2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C3902">
        <w:rPr>
          <w:rFonts w:ascii="Calibri" w:hAnsi="Calibri" w:cs="Calibri"/>
          <w:b/>
          <w:bCs/>
          <w:sz w:val="28"/>
          <w:szCs w:val="28"/>
        </w:rPr>
        <w:t>MODELO DE NOTA DE AMPLIACION DEL LIMITE</w:t>
      </w:r>
      <w:r w:rsidR="00FA32E2" w:rsidRPr="009C390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C3902">
        <w:rPr>
          <w:rFonts w:ascii="Calibri" w:hAnsi="Calibri" w:cs="Calibri"/>
          <w:b/>
          <w:bCs/>
          <w:sz w:val="28"/>
          <w:szCs w:val="28"/>
        </w:rPr>
        <w:t>DE REGISTRO DE DOMINIOS.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Lugar y fecha.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Sres. NIC Argentina:</w:t>
      </w:r>
    </w:p>
    <w:p w:rsidR="00F51F91" w:rsidRPr="00533BCC" w:rsidRDefault="00F51F91" w:rsidP="00FA32E2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Por la presente solicito el registro del/de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siguiente/s dominio/s en carácter de excepción:</w:t>
      </w: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(nombres de dominio).</w:t>
      </w:r>
    </w:p>
    <w:p w:rsidR="009C3902" w:rsidRDefault="009C3902" w:rsidP="00F51F91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DATOS REGISTRALES:</w:t>
      </w:r>
    </w:p>
    <w:p w:rsidR="00F51F91" w:rsidRPr="009C3902" w:rsidRDefault="00F51F91" w:rsidP="009C390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Entidad Registrante:</w:t>
      </w:r>
    </w:p>
    <w:p w:rsidR="00F51F91" w:rsidRPr="009C3902" w:rsidRDefault="00F51F91" w:rsidP="009C390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Domicilio:</w:t>
      </w:r>
    </w:p>
    <w:p w:rsidR="00F51F91" w:rsidRPr="009C3902" w:rsidRDefault="00F51F91" w:rsidP="009C390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Ciudad/Localidad:</w:t>
      </w:r>
    </w:p>
    <w:p w:rsidR="00F51F91" w:rsidRPr="009C3902" w:rsidRDefault="00F51F91" w:rsidP="009C390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Provincia:</w:t>
      </w:r>
    </w:p>
    <w:p w:rsidR="00F51F91" w:rsidRPr="009C3902" w:rsidRDefault="00F51F91" w:rsidP="009C390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Código Postal:</w:t>
      </w:r>
    </w:p>
    <w:p w:rsidR="00F51F91" w:rsidRPr="009C3902" w:rsidRDefault="00F51F91" w:rsidP="009C390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Teléfono:</w:t>
      </w:r>
    </w:p>
    <w:p w:rsidR="00F51F91" w:rsidRPr="009C3902" w:rsidRDefault="00F51F91" w:rsidP="009C390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Fax:</w:t>
      </w:r>
    </w:p>
    <w:p w:rsidR="00F51F91" w:rsidRPr="009C3902" w:rsidRDefault="00F51F91" w:rsidP="009C3902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Correo electrónico asociado a la entidad registrante:</w:t>
      </w:r>
    </w:p>
    <w:p w:rsidR="009C3902" w:rsidRDefault="009C3902" w:rsidP="00FA32E2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A32E2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FUNDAMENTOS: (De los cuales se desprenda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el interés legítimo en el/los dominio/s requerido/s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como excepción).</w:t>
      </w:r>
    </w:p>
    <w:p w:rsidR="009C3902" w:rsidRDefault="009C3902" w:rsidP="00FA32E2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A32E2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DOCUMENTACION RESPALDATORIA: (Aquella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que sustente los motivos en que se funda el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pedido de excepción).</w:t>
      </w:r>
    </w:p>
    <w:p w:rsidR="009C3902" w:rsidRDefault="009C3902" w:rsidP="00FA32E2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A32E2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DECLARACION JURADA: (De que la entidad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registrante requirente tiene un interés legítimo,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bienes o servicios con ese/esos nombre/s o es</w:t>
      </w:r>
      <w:r w:rsidR="00FA32E2" w:rsidRPr="00533BCC">
        <w:rPr>
          <w:rFonts w:ascii="Calibri" w:hAnsi="Calibri" w:cs="Calibri"/>
          <w:sz w:val="22"/>
          <w:szCs w:val="22"/>
        </w:rPr>
        <w:t xml:space="preserve"> </w:t>
      </w:r>
      <w:r w:rsidRPr="00533BCC">
        <w:rPr>
          <w:rFonts w:ascii="Calibri" w:hAnsi="Calibri" w:cs="Calibri"/>
          <w:sz w:val="22"/>
          <w:szCs w:val="22"/>
        </w:rPr>
        <w:t>conocida públicamente por el/los mismo/s).</w:t>
      </w:r>
    </w:p>
    <w:p w:rsidR="009C3902" w:rsidRDefault="009C3902" w:rsidP="00F51F91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FIRMA Y ACLARACION.</w:t>
      </w:r>
    </w:p>
    <w:p w:rsidR="009C3902" w:rsidRDefault="009C3902" w:rsidP="00F51F91">
      <w:pPr>
        <w:jc w:val="both"/>
        <w:rPr>
          <w:rFonts w:ascii="Calibri" w:hAnsi="Calibri" w:cs="Calibri"/>
          <w:sz w:val="22"/>
          <w:szCs w:val="22"/>
        </w:rPr>
      </w:pPr>
    </w:p>
    <w:p w:rsidR="00F51F91" w:rsidRPr="00533BCC" w:rsidRDefault="00F51F91" w:rsidP="00F51F91">
      <w:pPr>
        <w:jc w:val="both"/>
        <w:rPr>
          <w:rFonts w:ascii="Calibri" w:hAnsi="Calibri" w:cs="Calibri"/>
          <w:sz w:val="22"/>
          <w:szCs w:val="22"/>
        </w:rPr>
      </w:pPr>
      <w:r w:rsidRPr="00533BCC">
        <w:rPr>
          <w:rFonts w:ascii="Calibri" w:hAnsi="Calibri" w:cs="Calibri"/>
          <w:sz w:val="22"/>
          <w:szCs w:val="22"/>
        </w:rPr>
        <w:t>Se deberá adjuntar:</w:t>
      </w:r>
    </w:p>
    <w:p w:rsidR="00F51F91" w:rsidRPr="009C3902" w:rsidRDefault="00F51F91" w:rsidP="009C3902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Fotocopia legible de la primera y segunda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hoja del Documento Nacional de Identidad Libreta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Enrolamiento / Libreta Cívica o anverso y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reverso de la Cédula de Identidad del firmante.</w:t>
      </w:r>
    </w:p>
    <w:p w:rsidR="00F51F91" w:rsidRPr="009C3902" w:rsidRDefault="00F51F91" w:rsidP="009C3902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Si el firmante es el representante legal de la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entidad registrante, copia del poder que acredite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 personería conteniendo su firma y sello en todas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sus fojas.</w:t>
      </w:r>
    </w:p>
    <w:p w:rsidR="00F51F91" w:rsidRPr="009C3902" w:rsidRDefault="00F51F91" w:rsidP="009C3902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Firma y aclaración en todas las fojas adjuntas.</w:t>
      </w:r>
    </w:p>
    <w:p w:rsidR="00FA32E2" w:rsidRDefault="00FA32E2" w:rsidP="00F51F91">
      <w:pPr>
        <w:jc w:val="both"/>
        <w:rPr>
          <w:rFonts w:ascii="Calibri" w:hAnsi="Calibri" w:cs="Calibri"/>
          <w:sz w:val="22"/>
          <w:szCs w:val="22"/>
        </w:rPr>
      </w:pPr>
    </w:p>
    <w:p w:rsidR="009C3902" w:rsidRPr="00533BCC" w:rsidRDefault="009C3902" w:rsidP="00F51F91">
      <w:pPr>
        <w:jc w:val="both"/>
        <w:rPr>
          <w:rFonts w:ascii="Calibri" w:hAnsi="Calibri" w:cs="Calibri"/>
          <w:sz w:val="22"/>
          <w:szCs w:val="22"/>
        </w:rPr>
      </w:pPr>
    </w:p>
    <w:p w:rsidR="00F51F91" w:rsidRPr="009C3902" w:rsidRDefault="00F51F91" w:rsidP="00F51F91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9C3902">
        <w:rPr>
          <w:rFonts w:ascii="Calibri" w:hAnsi="Calibri" w:cs="Calibri"/>
          <w:b/>
          <w:bCs/>
          <w:sz w:val="28"/>
          <w:szCs w:val="28"/>
        </w:rPr>
        <w:t>ANEXO II</w:t>
      </w:r>
      <w:r w:rsidR="009C390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9C3902">
        <w:rPr>
          <w:rFonts w:ascii="Calibri" w:hAnsi="Calibri" w:cs="Calibri"/>
          <w:b/>
          <w:bCs/>
          <w:sz w:val="28"/>
          <w:szCs w:val="28"/>
        </w:rPr>
        <w:t>GLOSARIO DE TERMINOS.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Actividad principal:</w:t>
      </w:r>
      <w:r w:rsidRPr="009C3902">
        <w:rPr>
          <w:rFonts w:ascii="Calibri" w:hAnsi="Calibri" w:cs="Calibri"/>
          <w:sz w:val="22"/>
          <w:szCs w:val="22"/>
        </w:rPr>
        <w:t xml:space="preserve"> Breve descripción de la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principal actividad que desarrolla una entidad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registrante.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Baja de delegación:</w:t>
      </w:r>
      <w:r w:rsidRPr="009C3902">
        <w:rPr>
          <w:rFonts w:ascii="Calibri" w:hAnsi="Calibri" w:cs="Calibri"/>
          <w:sz w:val="22"/>
          <w:szCs w:val="22"/>
        </w:rPr>
        <w:t xml:space="preserve"> Acción de revocar la responsabilidad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un servidor de nombres de dominio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por la resolución de uno de éstos.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Baja de dominio:</w:t>
      </w:r>
      <w:r w:rsidRPr="009C3902">
        <w:rPr>
          <w:rFonts w:ascii="Calibri" w:hAnsi="Calibri" w:cs="Calibri"/>
          <w:sz w:val="22"/>
          <w:szCs w:val="22"/>
        </w:rPr>
        <w:t xml:space="preserve"> Acción de eliminar el registro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un dominio.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lastRenderedPageBreak/>
        <w:t>Baja de servidor de nombres:</w:t>
      </w:r>
      <w:r w:rsidRPr="009C3902">
        <w:rPr>
          <w:rFonts w:ascii="Calibri" w:hAnsi="Calibri" w:cs="Calibri"/>
          <w:sz w:val="22"/>
          <w:szCs w:val="22"/>
        </w:rPr>
        <w:t xml:space="preserve"> Acción de eliminar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un servidor de nombres (DNS) del registro.</w:t>
      </w:r>
      <w:r w:rsid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Implica designar previamente nuevos servidores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nombre para todos los dominios de cuya resolución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nombres este servidor se responsabiliza.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Baja de entidad:</w:t>
      </w:r>
      <w:r w:rsidRPr="009C3902">
        <w:rPr>
          <w:rFonts w:ascii="Calibri" w:hAnsi="Calibri" w:cs="Calibri"/>
          <w:sz w:val="22"/>
          <w:szCs w:val="22"/>
        </w:rPr>
        <w:t xml:space="preserve"> Acción de eliminar el registro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una entidad. Procedimiento a aplicar en caso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desaparición de la entidad o de su cese de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actividades relacionadas con el registro.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Baja de persona:</w:t>
      </w:r>
      <w:r w:rsidRPr="009C3902">
        <w:rPr>
          <w:rFonts w:ascii="Calibri" w:hAnsi="Calibri" w:cs="Calibri"/>
          <w:sz w:val="22"/>
          <w:szCs w:val="22"/>
        </w:rPr>
        <w:t xml:space="preserve"> Acción de eliminar el registro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una persona.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Cambio de delegación:</w:t>
      </w:r>
      <w:r w:rsidRPr="009C3902">
        <w:rPr>
          <w:rFonts w:ascii="Calibri" w:hAnsi="Calibri" w:cs="Calibri"/>
          <w:sz w:val="22"/>
          <w:szCs w:val="22"/>
        </w:rPr>
        <w:t xml:space="preserve"> Acción de sustituir la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entidad administradora y/o el contacto técnico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y/o los DNS de un dominio.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Cambio de entidad administradora:</w:t>
      </w:r>
      <w:r w:rsidRPr="009C3902">
        <w:rPr>
          <w:rFonts w:ascii="Calibri" w:hAnsi="Calibri" w:cs="Calibri"/>
          <w:sz w:val="22"/>
          <w:szCs w:val="22"/>
        </w:rPr>
        <w:t xml:space="preserve"> Sustitución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una entidad administradora por otra entidad.</w:t>
      </w:r>
      <w:r w:rsid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Normalmente trae aparejada la sustitución del</w:t>
      </w:r>
      <w:r w:rsidR="00FA32E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servidor de nombres primario y el cambio del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contacto técnico.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Cambio de persona responsable:</w:t>
      </w:r>
      <w:r w:rsidRPr="009C3902">
        <w:rPr>
          <w:rFonts w:ascii="Calibri" w:hAnsi="Calibri" w:cs="Calibri"/>
          <w:sz w:val="22"/>
          <w:szCs w:val="22"/>
        </w:rPr>
        <w:t xml:space="preserve"> Acción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sustituir la persona responsable de un dominio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por otra persona.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Cambio de contacto técnico:</w:t>
      </w:r>
      <w:r w:rsidRPr="009C3902">
        <w:rPr>
          <w:rFonts w:ascii="Calibri" w:hAnsi="Calibri" w:cs="Calibri"/>
          <w:sz w:val="22"/>
          <w:szCs w:val="22"/>
        </w:rPr>
        <w:t xml:space="preserve"> Acción de sustituir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la persona de contacto técnico de un dominio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por otra persona.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Cambio de operador del servidor DNS:</w:t>
      </w:r>
      <w:r w:rsidRPr="009C3902">
        <w:rPr>
          <w:rFonts w:ascii="Calibri" w:hAnsi="Calibri" w:cs="Calibri"/>
          <w:sz w:val="22"/>
          <w:szCs w:val="22"/>
        </w:rPr>
        <w:t xml:space="preserve"> Sustitución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del operador de un servidor de nombres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dominio (DNS) por otra persona.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Ciudad:</w:t>
      </w:r>
      <w:r w:rsidRPr="009C3902">
        <w:rPr>
          <w:rFonts w:ascii="Calibri" w:hAnsi="Calibri" w:cs="Calibri"/>
          <w:sz w:val="22"/>
          <w:szCs w:val="22"/>
        </w:rPr>
        <w:t xml:space="preserve"> lugar donde se encuentra establecida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una persona física o jurídica.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Contacto técnico:</w:t>
      </w:r>
      <w:r w:rsidRPr="009C3902">
        <w:rPr>
          <w:rFonts w:ascii="Calibri" w:hAnsi="Calibri" w:cs="Calibri"/>
          <w:sz w:val="22"/>
          <w:szCs w:val="22"/>
        </w:rPr>
        <w:t xml:space="preserve"> Persona de contacto para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cuestiones técnicas del dominio. Es la persona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encargada de mantener el servidor de nombres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primario para el dominio. Debe poseer una dirección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correo electrónico válida y alcanzable.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Delegación de dominio:</w:t>
      </w:r>
      <w:r w:rsidRPr="009C3902">
        <w:rPr>
          <w:rFonts w:ascii="Calibri" w:hAnsi="Calibri" w:cs="Calibri"/>
          <w:sz w:val="22"/>
          <w:szCs w:val="22"/>
        </w:rPr>
        <w:t xml:space="preserve"> Acción de transferir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la responsabilidad de la resolución de nombres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bajo un dominio a un conjunto de servidores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nombres para ese dominio.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Dominio:</w:t>
      </w:r>
      <w:r w:rsidRPr="009C3902">
        <w:rPr>
          <w:rFonts w:ascii="Calibri" w:hAnsi="Calibri" w:cs="Calibri"/>
          <w:sz w:val="22"/>
          <w:szCs w:val="22"/>
        </w:rPr>
        <w:t xml:space="preserve"> Identificador completo de una denominación.</w:t>
      </w:r>
      <w:r w:rsid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Está compuesto por la concatenación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del nombre y el subdominio, separados por un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punto. Por ejemplo nombre-ejemplo.com.ar 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mrecic.gob.ar. En léxico técnico del idioma inglés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FQDN (</w:t>
      </w:r>
      <w:proofErr w:type="spellStart"/>
      <w:r w:rsidRPr="009C3902">
        <w:rPr>
          <w:rFonts w:ascii="Calibri" w:hAnsi="Calibri" w:cs="Calibri"/>
          <w:sz w:val="22"/>
          <w:szCs w:val="22"/>
        </w:rPr>
        <w:t>Fully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Qualified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Domain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Name</w:t>
      </w:r>
      <w:proofErr w:type="spellEnd"/>
      <w:r w:rsidRPr="009C3902">
        <w:rPr>
          <w:rFonts w:ascii="Calibri" w:hAnsi="Calibri" w:cs="Calibri"/>
          <w:sz w:val="22"/>
          <w:szCs w:val="22"/>
        </w:rPr>
        <w:t>). Limitado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 un máximo de VEINTISEIS (26) caracteres.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Domicilio:</w:t>
      </w:r>
      <w:r w:rsidRPr="009C3902">
        <w:rPr>
          <w:rFonts w:ascii="Calibri" w:hAnsi="Calibri" w:cs="Calibri"/>
          <w:sz w:val="22"/>
          <w:szCs w:val="22"/>
        </w:rPr>
        <w:t xml:space="preserve"> Dirección postal de una entidad o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una persona. Incluye calle, número, piso y departamento/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oficina.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Dirección de correo electrónico:</w:t>
      </w:r>
      <w:r w:rsidRPr="009C3902">
        <w:rPr>
          <w:rFonts w:ascii="Calibri" w:hAnsi="Calibri" w:cs="Calibri"/>
          <w:sz w:val="22"/>
          <w:szCs w:val="22"/>
        </w:rPr>
        <w:t xml:space="preserve"> Es uno de los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medios por el cual los usuarios de Internet pueden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comunicarse con NIC Argentina. Es utilizado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también para realizar solicitudes sobre dominios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y diversos trámites respecto de éstos.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Dirección IP:</w:t>
      </w:r>
      <w:r w:rsidRPr="009C3902">
        <w:rPr>
          <w:rFonts w:ascii="Calibri" w:hAnsi="Calibri" w:cs="Calibri"/>
          <w:sz w:val="22"/>
          <w:szCs w:val="22"/>
        </w:rPr>
        <w:t xml:space="preserve"> Notación que representa las direcciones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mediante las cuales se identifican los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equipos conectados a Internet.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DNS:</w:t>
      </w:r>
      <w:r w:rsidRPr="009C3902">
        <w:rPr>
          <w:rFonts w:ascii="Calibri" w:hAnsi="Calibri" w:cs="Calibri"/>
          <w:sz w:val="22"/>
          <w:szCs w:val="22"/>
        </w:rPr>
        <w:t xml:space="preserve"> Servidor de nombres de dominios.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E-mail:</w:t>
      </w:r>
      <w:r w:rsidRPr="009C3902">
        <w:rPr>
          <w:rFonts w:ascii="Calibri" w:hAnsi="Calibri" w:cs="Calibri"/>
          <w:sz w:val="22"/>
          <w:szCs w:val="22"/>
        </w:rPr>
        <w:t xml:space="preserve"> Dirección de correo electrónico.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Entidad:</w:t>
      </w:r>
      <w:r w:rsidRPr="009C3902">
        <w:rPr>
          <w:rFonts w:ascii="Calibri" w:hAnsi="Calibri" w:cs="Calibri"/>
          <w:sz w:val="22"/>
          <w:szCs w:val="22"/>
        </w:rPr>
        <w:t xml:space="preserve"> Persona física o jurídica.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Entidad Registrante:</w:t>
      </w:r>
      <w:r w:rsidRPr="009C3902">
        <w:rPr>
          <w:rFonts w:ascii="Calibri" w:hAnsi="Calibri" w:cs="Calibri"/>
          <w:sz w:val="22"/>
          <w:szCs w:val="22"/>
        </w:rPr>
        <w:t xml:space="preserve"> Entidad titular de uno 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más registros de dominio.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Entidad Administradora:</w:t>
      </w:r>
      <w:r w:rsidRPr="009C3902">
        <w:rPr>
          <w:rFonts w:ascii="Calibri" w:hAnsi="Calibri" w:cs="Calibri"/>
          <w:sz w:val="22"/>
          <w:szCs w:val="22"/>
        </w:rPr>
        <w:t xml:space="preserve"> Entidad prestadora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del servicio de resolución de nombres para el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dominio. Mantiene el servidor de nombres primario,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 quien se le delega la administración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nombres bajo la denominación.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Fax:</w:t>
      </w:r>
      <w:r w:rsidRPr="009C3902">
        <w:rPr>
          <w:rFonts w:ascii="Calibri" w:hAnsi="Calibri" w:cs="Calibri"/>
          <w:sz w:val="22"/>
          <w:szCs w:val="22"/>
        </w:rPr>
        <w:t xml:space="preserve"> Número de línea telefónica de fax, en el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formato [código de país] [código de área] [número].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Identificador de trámite:</w:t>
      </w:r>
      <w:r w:rsidRPr="009C3902">
        <w:rPr>
          <w:rFonts w:ascii="Calibri" w:hAnsi="Calibri" w:cs="Calibri"/>
          <w:sz w:val="22"/>
          <w:szCs w:val="22"/>
        </w:rPr>
        <w:t xml:space="preserve"> Clave única asignada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 cada requerimiento en el Sistema de Registro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Dominios.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Modificación de datos:</w:t>
      </w:r>
      <w:r w:rsidRPr="009C3902">
        <w:rPr>
          <w:rFonts w:ascii="Calibri" w:hAnsi="Calibri" w:cs="Calibri"/>
          <w:sz w:val="22"/>
          <w:szCs w:val="22"/>
        </w:rPr>
        <w:t xml:space="preserve"> Alteración de algunos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los datos del registro de un dominio o de una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persona o de un DNS.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Modificación de datos de servidor de nombres: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Acción de modificar datos registrados para un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servidor de nombres, como por ejemplo su nombre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o dirección IP.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Modificación de datos de entidad:</w:t>
      </w:r>
      <w:r w:rsidRPr="009C3902">
        <w:rPr>
          <w:rFonts w:ascii="Calibri" w:hAnsi="Calibri" w:cs="Calibri"/>
          <w:sz w:val="22"/>
          <w:szCs w:val="22"/>
        </w:rPr>
        <w:t xml:space="preserve"> Acción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modificar datos registrados de una entidad,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como por ejemplo su domicilio, sus teléfonos,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su dirección de correo electrónico 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actividad.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Modificación de datos de persona:</w:t>
      </w:r>
      <w:r w:rsidRPr="009C3902">
        <w:rPr>
          <w:rFonts w:ascii="Calibri" w:hAnsi="Calibri" w:cs="Calibri"/>
          <w:sz w:val="22"/>
          <w:szCs w:val="22"/>
        </w:rPr>
        <w:t xml:space="preserve"> Acción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modificar datos registrados de una persona,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como por ejemplo su domicilio, su dirección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correo electrónico o sus teléfonos.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lastRenderedPageBreak/>
        <w:t>Modificación de datos de delegación:</w:t>
      </w:r>
      <w:r w:rsidRPr="009C3902">
        <w:rPr>
          <w:rFonts w:ascii="Calibri" w:hAnsi="Calibri" w:cs="Calibri"/>
          <w:sz w:val="22"/>
          <w:szCs w:val="22"/>
        </w:rPr>
        <w:t xml:space="preserve"> Acción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alterar el conjunto de servidores de nombre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para un dominio, sin reemplazar necesariamente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la entidad administradora o el contacto técnico.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Nombre de servidor de nombres:</w:t>
      </w:r>
      <w:r w:rsidRPr="009C3902">
        <w:rPr>
          <w:rFonts w:ascii="Calibri" w:hAnsi="Calibri" w:cs="Calibri"/>
          <w:sz w:val="22"/>
          <w:szCs w:val="22"/>
        </w:rPr>
        <w:t xml:space="preserve"> nombre canónico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del servidor de nombres.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Nombre de dominio:</w:t>
      </w:r>
      <w:r w:rsidRPr="009C3902">
        <w:rPr>
          <w:rFonts w:ascii="Calibri" w:hAnsi="Calibri" w:cs="Calibri"/>
          <w:sz w:val="22"/>
          <w:szCs w:val="22"/>
        </w:rPr>
        <w:t xml:space="preserve"> Los dominios de Internet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siguen un mecanismo estructurado (de derecha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 izquierda) para que los servidores DNS puedan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identificarlos. Por lo general los nombres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dominio tienen tres niveles.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 xml:space="preserve">El nivel superior “top </w:t>
      </w:r>
      <w:proofErr w:type="spellStart"/>
      <w:r w:rsidRPr="009C3902">
        <w:rPr>
          <w:rFonts w:ascii="Calibri" w:hAnsi="Calibri" w:cs="Calibri"/>
          <w:sz w:val="22"/>
          <w:szCs w:val="22"/>
        </w:rPr>
        <w:t>level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domain</w:t>
      </w:r>
      <w:proofErr w:type="spellEnd"/>
      <w:r w:rsidRPr="009C3902">
        <w:rPr>
          <w:rFonts w:ascii="Calibri" w:hAnsi="Calibri" w:cs="Calibri"/>
          <w:sz w:val="22"/>
          <w:szCs w:val="22"/>
        </w:rPr>
        <w:t>” (TLD) que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puede contar con tres variantes:</w:t>
      </w:r>
    </w:p>
    <w:p w:rsidR="00270232" w:rsidRPr="009C3902" w:rsidRDefault="00F51F91" w:rsidP="009C3902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 xml:space="preserve">El “country </w:t>
      </w:r>
      <w:proofErr w:type="spellStart"/>
      <w:r w:rsidRPr="009C3902">
        <w:rPr>
          <w:rFonts w:ascii="Calibri" w:hAnsi="Calibri" w:cs="Calibri"/>
          <w:sz w:val="22"/>
          <w:szCs w:val="22"/>
        </w:rPr>
        <w:t>code</w:t>
      </w:r>
      <w:proofErr w:type="spellEnd"/>
      <w:r w:rsidRPr="009C3902">
        <w:rPr>
          <w:rFonts w:ascii="Calibri" w:hAnsi="Calibri" w:cs="Calibri"/>
          <w:sz w:val="22"/>
          <w:szCs w:val="22"/>
        </w:rPr>
        <w:t>” (</w:t>
      </w:r>
      <w:proofErr w:type="spellStart"/>
      <w:r w:rsidRPr="009C3902">
        <w:rPr>
          <w:rFonts w:ascii="Calibri" w:hAnsi="Calibri" w:cs="Calibri"/>
          <w:sz w:val="22"/>
          <w:szCs w:val="22"/>
        </w:rPr>
        <w:t>ccTLD</w:t>
      </w:r>
      <w:proofErr w:type="spellEnd"/>
      <w:r w:rsidRPr="009C3902">
        <w:rPr>
          <w:rFonts w:ascii="Calibri" w:hAnsi="Calibri" w:cs="Calibri"/>
          <w:sz w:val="22"/>
          <w:szCs w:val="22"/>
        </w:rPr>
        <w:t>) o “código país”,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basado en la norma ISO 3166, consistente en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dos letras (“</w:t>
      </w:r>
      <w:proofErr w:type="spellStart"/>
      <w:r w:rsidRPr="009C3902">
        <w:rPr>
          <w:rFonts w:ascii="Calibri" w:hAnsi="Calibri" w:cs="Calibri"/>
          <w:sz w:val="22"/>
          <w:szCs w:val="22"/>
        </w:rPr>
        <w:t>ar</w:t>
      </w:r>
      <w:proofErr w:type="spellEnd"/>
      <w:r w:rsidRPr="009C3902">
        <w:rPr>
          <w:rFonts w:ascii="Calibri" w:hAnsi="Calibri" w:cs="Calibri"/>
          <w:sz w:val="22"/>
          <w:szCs w:val="22"/>
        </w:rPr>
        <w:t>” en el caso de Argentina).</w:t>
      </w:r>
    </w:p>
    <w:p w:rsidR="00F51F91" w:rsidRPr="009C3902" w:rsidRDefault="00F51F91" w:rsidP="009C3902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El genérico (</w:t>
      </w:r>
      <w:proofErr w:type="spellStart"/>
      <w:r w:rsidRPr="009C3902">
        <w:rPr>
          <w:rFonts w:ascii="Calibri" w:hAnsi="Calibri" w:cs="Calibri"/>
          <w:sz w:val="22"/>
          <w:szCs w:val="22"/>
        </w:rPr>
        <w:t>gTLD</w:t>
      </w:r>
      <w:proofErr w:type="spellEnd"/>
      <w:r w:rsidRPr="009C3902">
        <w:rPr>
          <w:rFonts w:ascii="Calibri" w:hAnsi="Calibri" w:cs="Calibri"/>
          <w:sz w:val="22"/>
          <w:szCs w:val="22"/>
        </w:rPr>
        <w:t>), como “</w:t>
      </w:r>
      <w:proofErr w:type="spellStart"/>
      <w:r w:rsidRPr="009C3902">
        <w:rPr>
          <w:rFonts w:ascii="Calibri" w:hAnsi="Calibri" w:cs="Calibri"/>
          <w:sz w:val="22"/>
          <w:szCs w:val="22"/>
        </w:rPr>
        <w:t>com</w:t>
      </w:r>
      <w:proofErr w:type="spellEnd"/>
      <w:r w:rsidRPr="009C3902">
        <w:rPr>
          <w:rFonts w:ascii="Calibri" w:hAnsi="Calibri" w:cs="Calibri"/>
          <w:sz w:val="22"/>
          <w:szCs w:val="22"/>
        </w:rPr>
        <w:t>”, “net”, “</w:t>
      </w:r>
      <w:proofErr w:type="spellStart"/>
      <w:r w:rsidRPr="009C3902">
        <w:rPr>
          <w:rFonts w:ascii="Calibri" w:hAnsi="Calibri" w:cs="Calibri"/>
          <w:sz w:val="22"/>
          <w:szCs w:val="22"/>
        </w:rPr>
        <w:t>org</w:t>
      </w:r>
      <w:proofErr w:type="spellEnd"/>
      <w:r w:rsidRPr="009C3902">
        <w:rPr>
          <w:rFonts w:ascii="Calibri" w:hAnsi="Calibri" w:cs="Calibri"/>
          <w:sz w:val="22"/>
          <w:szCs w:val="22"/>
        </w:rPr>
        <w:t>”,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etc.</w:t>
      </w:r>
    </w:p>
    <w:p w:rsidR="00270232" w:rsidRPr="009C3902" w:rsidRDefault="00F51F91" w:rsidP="009C3902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 xml:space="preserve">O para el caso de un </w:t>
      </w:r>
      <w:proofErr w:type="spellStart"/>
      <w:r w:rsidRPr="009C3902">
        <w:rPr>
          <w:rFonts w:ascii="Calibri" w:hAnsi="Calibri" w:cs="Calibri"/>
          <w:sz w:val="22"/>
          <w:szCs w:val="22"/>
        </w:rPr>
        <w:t>ccTLD</w:t>
      </w:r>
      <w:proofErr w:type="spellEnd"/>
      <w:r w:rsidRPr="009C3902">
        <w:rPr>
          <w:rFonts w:ascii="Calibri" w:hAnsi="Calibri" w:cs="Calibri"/>
          <w:sz w:val="22"/>
          <w:szCs w:val="22"/>
        </w:rPr>
        <w:t>, el “com.ar”,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“net.ar”, “org.ar”, etc. que identifican el tipo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organización a la que pertenece el dominio y su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nacionalidad, la cual determina a qué NIC corresponde.</w:t>
      </w:r>
    </w:p>
    <w:p w:rsidR="00F51F91" w:rsidRPr="009C3902" w:rsidRDefault="00F51F91" w:rsidP="009C3902">
      <w:pPr>
        <w:pStyle w:val="Prrafodelista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sz w:val="22"/>
          <w:szCs w:val="22"/>
        </w:rPr>
        <w:t>El nivel secundario, “</w:t>
      </w:r>
      <w:proofErr w:type="spellStart"/>
      <w:r w:rsidRPr="009C3902">
        <w:rPr>
          <w:rFonts w:ascii="Calibri" w:hAnsi="Calibri" w:cs="Calibri"/>
          <w:sz w:val="22"/>
          <w:szCs w:val="22"/>
        </w:rPr>
        <w:t>second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level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domain</w:t>
      </w:r>
      <w:proofErr w:type="spellEnd"/>
      <w:r w:rsidRPr="009C3902">
        <w:rPr>
          <w:rFonts w:ascii="Calibri" w:hAnsi="Calibri" w:cs="Calibri"/>
          <w:sz w:val="22"/>
          <w:szCs w:val="22"/>
        </w:rPr>
        <w:t>”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(SLD), consiste en el nombre que identifica al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dominio, compuesto por una concatenación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hasta 19 caracteres. Los válidos para un nombre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dominio son las letras del alfabeto español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y portugués incluidas la “ñ” y la “ç”, las vocales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acentuadas y con diéresis, los números y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el guión “-”. No podrán registrarse nombres que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comiencen con los caracteres “</w:t>
      </w:r>
      <w:proofErr w:type="spellStart"/>
      <w:r w:rsidRPr="009C3902">
        <w:rPr>
          <w:rFonts w:ascii="Calibri" w:hAnsi="Calibri" w:cs="Calibri"/>
          <w:sz w:val="22"/>
          <w:szCs w:val="22"/>
        </w:rPr>
        <w:t>xn</w:t>
      </w:r>
      <w:proofErr w:type="spellEnd"/>
      <w:r w:rsidRPr="009C3902">
        <w:rPr>
          <w:rFonts w:ascii="Calibri" w:hAnsi="Calibri" w:cs="Calibri"/>
          <w:sz w:val="22"/>
          <w:szCs w:val="22"/>
        </w:rPr>
        <w:t>- -” (equis ene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 xml:space="preserve">guión </w:t>
      </w:r>
      <w:proofErr w:type="spellStart"/>
      <w:r w:rsidRPr="009C3902">
        <w:rPr>
          <w:rFonts w:ascii="Calibri" w:hAnsi="Calibri" w:cs="Calibri"/>
          <w:sz w:val="22"/>
          <w:szCs w:val="22"/>
        </w:rPr>
        <w:t>guión</w:t>
      </w:r>
      <w:proofErr w:type="spellEnd"/>
      <w:r w:rsidRPr="009C3902">
        <w:rPr>
          <w:rFonts w:ascii="Calibri" w:hAnsi="Calibri" w:cs="Calibri"/>
          <w:sz w:val="22"/>
          <w:szCs w:val="22"/>
        </w:rPr>
        <w:t>), o que comiencen o terminen con el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carácter “-” (guión).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Operador del servidor DNS:</w:t>
      </w:r>
      <w:r w:rsidRPr="009C3902">
        <w:rPr>
          <w:rFonts w:ascii="Calibri" w:hAnsi="Calibri" w:cs="Calibri"/>
          <w:sz w:val="22"/>
          <w:szCs w:val="22"/>
        </w:rPr>
        <w:t xml:space="preserve"> Contacto técnico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del DNS.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País:</w:t>
      </w:r>
      <w:r w:rsidRPr="009C3902">
        <w:rPr>
          <w:rFonts w:ascii="Calibri" w:hAnsi="Calibri" w:cs="Calibri"/>
          <w:sz w:val="22"/>
          <w:szCs w:val="22"/>
        </w:rPr>
        <w:t xml:space="preserve"> país donde se encuentra establecida una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entidad o persona.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Persona:</w:t>
      </w:r>
      <w:r w:rsidRPr="009C3902">
        <w:rPr>
          <w:rFonts w:ascii="Calibri" w:hAnsi="Calibri" w:cs="Calibri"/>
          <w:sz w:val="22"/>
          <w:szCs w:val="22"/>
        </w:rPr>
        <w:t xml:space="preserve"> Persona física o jurídica que puede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ser responsable o contacto técnico de un dominio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u operador de DNS.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Persona responsable:</w:t>
      </w:r>
      <w:r w:rsidRPr="009C3902">
        <w:rPr>
          <w:rFonts w:ascii="Calibri" w:hAnsi="Calibri" w:cs="Calibri"/>
          <w:sz w:val="22"/>
          <w:szCs w:val="22"/>
        </w:rPr>
        <w:t xml:space="preserve"> Persona de contacto designada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por la entidad registrante que atenderá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cuestiones relativas al dominio. Deberá poseer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una dirección de correo electrónico válida y alcanzable.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Registro de dominio:</w:t>
      </w:r>
      <w:r w:rsidRPr="009C3902">
        <w:rPr>
          <w:rFonts w:ascii="Calibri" w:hAnsi="Calibri" w:cs="Calibri"/>
          <w:sz w:val="22"/>
          <w:szCs w:val="22"/>
        </w:rPr>
        <w:t xml:space="preserve"> acción de registrar un dominio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 favor de una entidad.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Registro de servidor de nombres:</w:t>
      </w:r>
      <w:r w:rsidRPr="009C3902">
        <w:rPr>
          <w:rFonts w:ascii="Calibri" w:hAnsi="Calibri" w:cs="Calibri"/>
          <w:sz w:val="22"/>
          <w:szCs w:val="22"/>
        </w:rPr>
        <w:t xml:space="preserve"> Acción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registrar un servidor de nombres (DNS)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aún no registrado. Los DNS se identifican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por su dirección IP y/o por un nombre unívocamente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asociado a esa dirección (nombre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canónico). Cada servidor de nombres registrado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está unívocamente asociado a una entidad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dueña y a un operador del mismo. El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DNS primario determina el contacto técnico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para un dominio.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Registro NS:</w:t>
      </w:r>
      <w:r w:rsidRPr="009C3902">
        <w:rPr>
          <w:rFonts w:ascii="Calibri" w:hAnsi="Calibri" w:cs="Calibri"/>
          <w:sz w:val="22"/>
          <w:szCs w:val="22"/>
        </w:rPr>
        <w:t xml:space="preserve"> Registro que indica un servidor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nombres para un dominio. En cada DNS que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se declare en la delegación del dominio debe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existir un registro NS. Todo servidor de nombres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un dominio debe responder a una consulta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por registros NS de ese dominio con la totalidad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los servidores de nombre para el mismo, en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forma autoritativa.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Registro SOA:</w:t>
      </w:r>
      <w:r w:rsidRPr="009C3902">
        <w:rPr>
          <w:rFonts w:ascii="Calibri" w:hAnsi="Calibri" w:cs="Calibri"/>
          <w:sz w:val="22"/>
          <w:szCs w:val="22"/>
        </w:rPr>
        <w:t xml:space="preserve"> Registro de “</w:t>
      </w:r>
      <w:proofErr w:type="spellStart"/>
      <w:r w:rsidRPr="009C3902">
        <w:rPr>
          <w:rFonts w:ascii="Calibri" w:hAnsi="Calibri" w:cs="Calibri"/>
          <w:sz w:val="22"/>
          <w:szCs w:val="22"/>
        </w:rPr>
        <w:t>Start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C3902">
        <w:rPr>
          <w:rFonts w:ascii="Calibri" w:hAnsi="Calibri" w:cs="Calibri"/>
          <w:sz w:val="22"/>
          <w:szCs w:val="22"/>
        </w:rPr>
        <w:t>Authority</w:t>
      </w:r>
      <w:proofErr w:type="spellEnd"/>
      <w:r w:rsidRPr="009C3902">
        <w:rPr>
          <w:rFonts w:ascii="Calibri" w:hAnsi="Calibri" w:cs="Calibri"/>
          <w:sz w:val="22"/>
          <w:szCs w:val="22"/>
        </w:rPr>
        <w:t>”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(Inicio de Autoridad) para un dominio. Contiene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identificadores del servidor de nombres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con autoridad sobre el dominio y su operador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y diversos contadores que regulan el funcionamiento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general del sistema de nombres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dominio para el dominio. Todo servidor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nombres de un dominio debe responder a una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consulta por el registro SOA de ese dominio en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forma autoritativa.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 xml:space="preserve">Registro y delegación de dominio: </w:t>
      </w:r>
      <w:r w:rsidRPr="009C3902">
        <w:rPr>
          <w:rFonts w:ascii="Calibri" w:hAnsi="Calibri" w:cs="Calibri"/>
          <w:sz w:val="22"/>
          <w:szCs w:val="22"/>
        </w:rPr>
        <w:t>Acción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registrar un dominio a favor de una entidad registrante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y delegar la administración del dominio en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servidores de nombres (DNS) operados por una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entidad administradora, frecuentemente, un proveedor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servicios de Internet (ISP o “Internet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Service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Provider</w:t>
      </w:r>
      <w:proofErr w:type="spellEnd"/>
      <w:r w:rsidRPr="009C3902">
        <w:rPr>
          <w:rFonts w:ascii="Calibri" w:hAnsi="Calibri" w:cs="Calibri"/>
          <w:sz w:val="22"/>
          <w:szCs w:val="22"/>
        </w:rPr>
        <w:t>”).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Requerimiento:</w:t>
      </w:r>
      <w:r w:rsidRPr="009C3902">
        <w:rPr>
          <w:rFonts w:ascii="Calibri" w:hAnsi="Calibri" w:cs="Calibri"/>
          <w:sz w:val="22"/>
          <w:szCs w:val="22"/>
        </w:rPr>
        <w:t xml:space="preserve"> Solicitud presentada mediante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formulario.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Resolución de nombres:</w:t>
      </w:r>
      <w:r w:rsidRPr="009C3902">
        <w:rPr>
          <w:rFonts w:ascii="Calibri" w:hAnsi="Calibri" w:cs="Calibri"/>
          <w:sz w:val="22"/>
          <w:szCs w:val="22"/>
        </w:rPr>
        <w:t xml:space="preserve"> Genéricamente, traducción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nombres de dominio a direcciones IP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y viceversa.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Respuesta Autoritativa:</w:t>
      </w:r>
      <w:r w:rsidRPr="009C3902">
        <w:rPr>
          <w:rFonts w:ascii="Calibri" w:hAnsi="Calibri" w:cs="Calibri"/>
          <w:sz w:val="22"/>
          <w:szCs w:val="22"/>
        </w:rPr>
        <w:t xml:space="preserve"> Tipo de respuesta,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dada por un DNS a una consulta por cualquier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registro, en que se indica que el servidor de nombres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tiene autoridad sobre el registro por el cual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se lo consulta e implica que es uno de los servidores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nombre del dominio al que pertenece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el registro.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Respuesta no Autoritativa:</w:t>
      </w:r>
      <w:r w:rsidRPr="009C3902">
        <w:rPr>
          <w:rFonts w:ascii="Calibri" w:hAnsi="Calibri" w:cs="Calibri"/>
          <w:sz w:val="22"/>
          <w:szCs w:val="22"/>
        </w:rPr>
        <w:t xml:space="preserve"> Tipo de respuesta,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dada por un DNS a una consulta por cualquier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registro, que no está basada en tablas propias,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sino que es obtenida consultando a otros servidores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nombres.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Servidor de nombres:</w:t>
      </w:r>
      <w:r w:rsidRPr="009C3902">
        <w:rPr>
          <w:rFonts w:ascii="Calibri" w:hAnsi="Calibri" w:cs="Calibri"/>
          <w:sz w:val="22"/>
          <w:szCs w:val="22"/>
        </w:rPr>
        <w:t xml:space="preserve"> Equipo que efectúa la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resolución de nombres para un dominio.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lastRenderedPageBreak/>
        <w:t>Servidor de nombres primario:</w:t>
      </w:r>
      <w:r w:rsidRPr="009C3902">
        <w:rPr>
          <w:rFonts w:ascii="Calibri" w:hAnsi="Calibri" w:cs="Calibri"/>
          <w:sz w:val="22"/>
          <w:szCs w:val="22"/>
        </w:rPr>
        <w:t xml:space="preserve"> Aquel que mantiene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los datos originales de los servidores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nombres bajo un dominio para efectuar la resolución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 nombres para el mismo.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Servidor de nombres secundario:</w:t>
      </w:r>
      <w:r w:rsidRPr="009C3902">
        <w:rPr>
          <w:rFonts w:ascii="Calibri" w:hAnsi="Calibri" w:cs="Calibri"/>
          <w:sz w:val="22"/>
          <w:szCs w:val="22"/>
        </w:rPr>
        <w:t xml:space="preserve"> Aquel que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mantiene copia de los datos de los servidores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nombres bajo una denominación para efectuar la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resolución de nombres para la misma. Obtiene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periódicamente copia de los datos originales del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servidor de nombres primario.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Solicitante:</w:t>
      </w:r>
      <w:r w:rsidRPr="009C3902">
        <w:rPr>
          <w:rFonts w:ascii="Calibri" w:hAnsi="Calibri" w:cs="Calibri"/>
          <w:sz w:val="22"/>
          <w:szCs w:val="22"/>
        </w:rPr>
        <w:t xml:space="preserve"> Dirección de correo electrónico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desde la cual se presenta un requerimiento ante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NIC Argentina.</w:t>
      </w:r>
    </w:p>
    <w:p w:rsidR="00F51F91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Subdominio:</w:t>
      </w:r>
      <w:r w:rsidRPr="009C3902">
        <w:rPr>
          <w:rFonts w:ascii="Calibri" w:hAnsi="Calibri" w:cs="Calibri"/>
          <w:sz w:val="22"/>
          <w:szCs w:val="22"/>
        </w:rPr>
        <w:t xml:space="preserve"> Subdivisión del dominio </w:t>
      </w:r>
      <w:proofErr w:type="spellStart"/>
      <w:r w:rsidRPr="009C3902">
        <w:rPr>
          <w:rFonts w:ascii="Calibri" w:hAnsi="Calibri" w:cs="Calibri"/>
          <w:sz w:val="22"/>
          <w:szCs w:val="22"/>
        </w:rPr>
        <w:t>ar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(Argentina)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bajo la cual NIC Argentina efectúa los registros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correspondientes. Por ejemplo com.ar, gob.ar, etc.</w:t>
      </w:r>
    </w:p>
    <w:p w:rsidR="00270232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Teléfono:</w:t>
      </w:r>
      <w:r w:rsidRPr="009C3902">
        <w:rPr>
          <w:rFonts w:ascii="Calibri" w:hAnsi="Calibri" w:cs="Calibri"/>
          <w:sz w:val="22"/>
          <w:szCs w:val="22"/>
        </w:rPr>
        <w:t xml:space="preserve"> Número de teléfono, en el formato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[código de país] [código de área] [número].</w:t>
      </w:r>
    </w:p>
    <w:p w:rsidR="00DC1C39" w:rsidRPr="009C3902" w:rsidRDefault="00F51F91" w:rsidP="009C390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C3902">
        <w:rPr>
          <w:rFonts w:ascii="Calibri" w:hAnsi="Calibri" w:cs="Calibri"/>
          <w:b/>
          <w:sz w:val="22"/>
          <w:szCs w:val="22"/>
        </w:rPr>
        <w:t>URL:</w:t>
      </w:r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Uniform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Resource</w:t>
      </w:r>
      <w:proofErr w:type="spellEnd"/>
      <w:r w:rsidRPr="009C39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3902">
        <w:rPr>
          <w:rFonts w:ascii="Calibri" w:hAnsi="Calibri" w:cs="Calibri"/>
          <w:sz w:val="22"/>
          <w:szCs w:val="22"/>
        </w:rPr>
        <w:t>Locator</w:t>
      </w:r>
      <w:proofErr w:type="spellEnd"/>
      <w:r w:rsidRPr="009C3902">
        <w:rPr>
          <w:rFonts w:ascii="Calibri" w:hAnsi="Calibri" w:cs="Calibri"/>
          <w:sz w:val="22"/>
          <w:szCs w:val="22"/>
        </w:rPr>
        <w:t>. Indicador de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la localización de un objeto en la Red Global</w:t>
      </w:r>
      <w:r w:rsidR="00270232" w:rsidRPr="009C3902">
        <w:rPr>
          <w:rFonts w:ascii="Calibri" w:hAnsi="Calibri" w:cs="Calibri"/>
          <w:sz w:val="22"/>
          <w:szCs w:val="22"/>
        </w:rPr>
        <w:t xml:space="preserve"> </w:t>
      </w:r>
      <w:r w:rsidRPr="009C3902">
        <w:rPr>
          <w:rFonts w:ascii="Calibri" w:hAnsi="Calibri" w:cs="Calibri"/>
          <w:sz w:val="22"/>
          <w:szCs w:val="22"/>
        </w:rPr>
        <w:t>Mundial (WWW o “World Wide Web”).</w:t>
      </w:r>
    </w:p>
    <w:sectPr w:rsidR="00DC1C39" w:rsidRPr="009C3902" w:rsidSect="00F51F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1A5"/>
    <w:multiLevelType w:val="hybridMultilevel"/>
    <w:tmpl w:val="2E76D2C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64ADE"/>
    <w:multiLevelType w:val="hybridMultilevel"/>
    <w:tmpl w:val="ED06A6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8E4974"/>
    <w:multiLevelType w:val="hybridMultilevel"/>
    <w:tmpl w:val="CAD037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5F6"/>
    <w:multiLevelType w:val="hybridMultilevel"/>
    <w:tmpl w:val="030C3E2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2E64FB"/>
    <w:multiLevelType w:val="hybridMultilevel"/>
    <w:tmpl w:val="7902D5B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DA3104"/>
    <w:multiLevelType w:val="hybridMultilevel"/>
    <w:tmpl w:val="400C5FD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51F91"/>
    <w:rsid w:val="0025027C"/>
    <w:rsid w:val="00270232"/>
    <w:rsid w:val="00494B95"/>
    <w:rsid w:val="004C19D0"/>
    <w:rsid w:val="004C7C7C"/>
    <w:rsid w:val="00533BCC"/>
    <w:rsid w:val="00616B17"/>
    <w:rsid w:val="009C3902"/>
    <w:rsid w:val="00C12884"/>
    <w:rsid w:val="00DC1C39"/>
    <w:rsid w:val="00F51F91"/>
    <w:rsid w:val="00F942AC"/>
    <w:rsid w:val="00FA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C7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4862</Words>
  <Characters>26743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Relaciones Exteriores, Comercio Internacional y Culto</vt:lpstr>
    </vt:vector>
  </TitlesOfParts>
  <Company>MSE</Company>
  <LinksUpToDate>false</LinksUpToDate>
  <CharactersWithSpaces>31542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Relaciones Exteriores, Comercio Internacional y Culto</dc:title>
  <dc:creator>Miguel Sumer Elias</dc:creator>
  <cp:lastModifiedBy>MS</cp:lastModifiedBy>
  <cp:revision>3</cp:revision>
  <dcterms:created xsi:type="dcterms:W3CDTF">2011-09-26T16:33:00Z</dcterms:created>
  <dcterms:modified xsi:type="dcterms:W3CDTF">2011-09-26T17:50:00Z</dcterms:modified>
</cp:coreProperties>
</file>